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1087504782"/>
        <w:docPartObj>
          <w:docPartGallery w:val="Cover Pages"/>
          <w:docPartUnique/>
        </w:docPartObj>
      </w:sdtPr>
      <w:sdtEndPr/>
      <w:sdtContent>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586"/>
          </w:tblGrid>
          <w:tr w:rsidR="005D24B1" w:rsidRPr="0095213E" w14:paraId="1D4FF49A" w14:textId="77777777" w:rsidTr="00EA7173">
            <w:sdt>
              <w:sdtPr>
                <w:rPr>
                  <w:rFonts w:eastAsiaTheme="minorHAnsi"/>
                  <w:kern w:val="2"/>
                  <w:lang w:eastAsia="en-US"/>
                  <w14:ligatures w14:val="standardContextual"/>
                </w:rPr>
                <w:alias w:val="Società"/>
                <w:id w:val="13406915"/>
                <w:placeholder>
                  <w:docPart w:val="6C30B8A0D8534E25AE3302AACAC8D033"/>
                </w:placeholder>
                <w:dataBinding w:prefixMappings="xmlns:ns0='http://schemas.openxmlformats.org/officeDocument/2006/extended-properties'" w:xpath="/ns0:Properties[1]/ns0:Company[1]" w:storeItemID="{6668398D-A668-4E3E-A5EB-62B293D839F1}"/>
                <w:text/>
              </w:sdtPr>
              <w:sdtEndPr>
                <w:rPr>
                  <w:rFonts w:eastAsiaTheme="minorEastAsia"/>
                  <w:color w:val="0F4761" w:themeColor="accent1" w:themeShade="BF"/>
                  <w:kern w:val="0"/>
                  <w:sz w:val="24"/>
                  <w:szCs w:val="24"/>
                  <w:lang w:eastAsia="it-IT"/>
                  <w14:ligatures w14:val="none"/>
                </w:rPr>
              </w:sdtEndPr>
              <w:sdtContent>
                <w:tc>
                  <w:tcPr>
                    <w:tcW w:w="7698" w:type="dxa"/>
                    <w:tcMar>
                      <w:top w:w="216" w:type="dxa"/>
                      <w:left w:w="115" w:type="dxa"/>
                      <w:bottom w:w="216" w:type="dxa"/>
                      <w:right w:w="115" w:type="dxa"/>
                    </w:tcMar>
                  </w:tcPr>
                  <w:p w14:paraId="052CA8AF" w14:textId="10560C7A" w:rsidR="005D24B1" w:rsidRPr="0095213E" w:rsidRDefault="006F6280" w:rsidP="003C606B">
                    <w:pPr>
                      <w:pStyle w:val="Nessunaspaziatura"/>
                      <w:ind w:left="284" w:right="282"/>
                      <w:rPr>
                        <w:color w:val="0F4761" w:themeColor="accent1" w:themeShade="BF"/>
                        <w:sz w:val="24"/>
                      </w:rPr>
                    </w:pPr>
                    <w:r w:rsidRPr="0095213E">
                      <w:rPr>
                        <w:color w:val="0F4761" w:themeColor="accent1" w:themeShade="BF"/>
                        <w:sz w:val="24"/>
                        <w:szCs w:val="24"/>
                      </w:rPr>
                      <w:t>CANOL S.R.L.</w:t>
                    </w:r>
                    <w:r w:rsidR="0095213E" w:rsidRPr="0095213E">
                      <w:rPr>
                        <w:color w:val="0F4761" w:themeColor="accent1" w:themeShade="BF"/>
                        <w:sz w:val="24"/>
                        <w:szCs w:val="24"/>
                      </w:rPr>
                      <w:t xml:space="preserve"> a soc</w:t>
                    </w:r>
                    <w:r w:rsidR="0095213E">
                      <w:rPr>
                        <w:color w:val="0F4761" w:themeColor="accent1" w:themeShade="BF"/>
                        <w:sz w:val="24"/>
                        <w:szCs w:val="24"/>
                      </w:rPr>
                      <w:t>io unico</w:t>
                    </w:r>
                  </w:p>
                </w:tc>
              </w:sdtContent>
            </w:sdt>
          </w:tr>
          <w:tr w:rsidR="005D24B1" w14:paraId="728E8D18" w14:textId="77777777" w:rsidTr="00EA7173">
            <w:sdt>
              <w:sdtPr>
                <w:rPr>
                  <w:color w:val="0F4761" w:themeColor="accent1" w:themeShade="BF"/>
                  <w:sz w:val="24"/>
                  <w:szCs w:val="24"/>
                </w:rPr>
                <w:alias w:val="Sottotitolo"/>
                <w:id w:val="13406923"/>
                <w:placeholder>
                  <w:docPart w:val="89955B5A2FEE46DF9B9BF5565C9CC31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98" w:type="dxa"/>
                    <w:tcMar>
                      <w:top w:w="216" w:type="dxa"/>
                      <w:left w:w="115" w:type="dxa"/>
                      <w:bottom w:w="216" w:type="dxa"/>
                      <w:right w:w="115" w:type="dxa"/>
                    </w:tcMar>
                  </w:tcPr>
                  <w:p w14:paraId="621C4BA3" w14:textId="47C1CF07" w:rsidR="005D24B1" w:rsidRDefault="00AB6D52" w:rsidP="00F35B98">
                    <w:pPr>
                      <w:pStyle w:val="Nessunaspaziatura"/>
                      <w:ind w:left="284" w:right="282"/>
                      <w:jc w:val="both"/>
                      <w:rPr>
                        <w:color w:val="0F4761" w:themeColor="accent1" w:themeShade="BF"/>
                        <w:sz w:val="24"/>
                      </w:rPr>
                    </w:pPr>
                    <w:r w:rsidRPr="00E475DE">
                      <w:rPr>
                        <w:color w:val="0F4761" w:themeColor="accent1" w:themeShade="BF"/>
                        <w:sz w:val="24"/>
                        <w:szCs w:val="24"/>
                      </w:rPr>
                      <w:t>Cookie Policy sito</w:t>
                    </w:r>
                  </w:p>
                </w:tc>
              </w:sdtContent>
            </w:sdt>
          </w:tr>
        </w:tbl>
        <w:p w14:paraId="34F5D35C" w14:textId="4E54736F" w:rsidR="003C606B" w:rsidRDefault="003C606B" w:rsidP="003C606B">
          <w:pPr>
            <w:ind w:left="284" w:right="282"/>
            <w:jc w:val="left"/>
          </w:pPr>
          <w:r>
            <w:br w:type="page"/>
          </w:r>
        </w:p>
      </w:sdtContent>
    </w:sdt>
    <w:sdt>
      <w:sdtPr>
        <w:rPr>
          <w:rFonts w:asciiTheme="minorHAnsi" w:eastAsiaTheme="minorHAnsi" w:hAnsiTheme="minorHAnsi" w:cstheme="minorBidi"/>
          <w:color w:val="auto"/>
          <w:kern w:val="2"/>
          <w:sz w:val="22"/>
          <w:szCs w:val="22"/>
          <w:lang w:eastAsia="en-US"/>
          <w14:ligatures w14:val="standardContextual"/>
        </w:rPr>
        <w:id w:val="-99263261"/>
        <w:docPartObj>
          <w:docPartGallery w:val="Table of Contents"/>
          <w:docPartUnique/>
        </w:docPartObj>
      </w:sdtPr>
      <w:sdtEndPr>
        <w:rPr>
          <w:b/>
          <w:bCs/>
        </w:rPr>
      </w:sdtEndPr>
      <w:sdtContent>
        <w:p w14:paraId="4F88006D" w14:textId="28B7F9C5" w:rsidR="00004B20" w:rsidRDefault="00004B20" w:rsidP="005C5FA5">
          <w:pPr>
            <w:pStyle w:val="Titolosommario"/>
            <w:tabs>
              <w:tab w:val="left" w:pos="9214"/>
            </w:tabs>
            <w:ind w:left="284" w:right="282"/>
          </w:pPr>
          <w:r>
            <w:t>Sommario</w:t>
          </w:r>
        </w:p>
        <w:p w14:paraId="34101392" w14:textId="5E03C8CE" w:rsidR="0086135A" w:rsidRDefault="00582698">
          <w:pPr>
            <w:pStyle w:val="Sommario3"/>
            <w:rPr>
              <w:rFonts w:eastAsiaTheme="minorEastAsia"/>
              <w:noProof/>
              <w:sz w:val="24"/>
              <w:szCs w:val="24"/>
              <w:lang w:eastAsia="it-IT"/>
            </w:rPr>
          </w:pPr>
          <w:r>
            <w:fldChar w:fldCharType="begin"/>
          </w:r>
          <w:r>
            <w:instrText xml:space="preserve"> TOC \o "1-3" \h \z \u </w:instrText>
          </w:r>
          <w:r>
            <w:fldChar w:fldCharType="separate"/>
          </w:r>
          <w:hyperlink w:anchor="_Toc210034516" w:history="1">
            <w:r w:rsidR="0086135A" w:rsidRPr="00FC6A3C">
              <w:rPr>
                <w:rStyle w:val="Collegamentoipertestuale"/>
                <w:noProof/>
              </w:rPr>
              <w:t>Introduzione</w:t>
            </w:r>
            <w:r w:rsidR="0086135A">
              <w:rPr>
                <w:noProof/>
                <w:webHidden/>
              </w:rPr>
              <w:tab/>
            </w:r>
            <w:r w:rsidR="0086135A">
              <w:rPr>
                <w:noProof/>
                <w:webHidden/>
              </w:rPr>
              <w:fldChar w:fldCharType="begin"/>
            </w:r>
            <w:r w:rsidR="0086135A">
              <w:rPr>
                <w:noProof/>
                <w:webHidden/>
              </w:rPr>
              <w:instrText xml:space="preserve"> PAGEREF _Toc210034516 \h </w:instrText>
            </w:r>
            <w:r w:rsidR="0086135A">
              <w:rPr>
                <w:noProof/>
                <w:webHidden/>
              </w:rPr>
            </w:r>
            <w:r w:rsidR="0086135A">
              <w:rPr>
                <w:noProof/>
                <w:webHidden/>
              </w:rPr>
              <w:fldChar w:fldCharType="separate"/>
            </w:r>
            <w:r w:rsidR="0086135A">
              <w:rPr>
                <w:noProof/>
                <w:webHidden/>
              </w:rPr>
              <w:t>2</w:t>
            </w:r>
            <w:r w:rsidR="0086135A">
              <w:rPr>
                <w:noProof/>
                <w:webHidden/>
              </w:rPr>
              <w:fldChar w:fldCharType="end"/>
            </w:r>
          </w:hyperlink>
        </w:p>
        <w:p w14:paraId="67CB89F9" w14:textId="4EDE1D1B" w:rsidR="0086135A" w:rsidRDefault="0086135A">
          <w:pPr>
            <w:pStyle w:val="Sommario3"/>
            <w:rPr>
              <w:rFonts w:eastAsiaTheme="minorEastAsia"/>
              <w:noProof/>
              <w:sz w:val="24"/>
              <w:szCs w:val="24"/>
              <w:lang w:eastAsia="it-IT"/>
            </w:rPr>
          </w:pPr>
          <w:hyperlink w:anchor="_Toc210034517" w:history="1">
            <w:r w:rsidRPr="00FC6A3C">
              <w:rPr>
                <w:rStyle w:val="Collegamentoipertestuale"/>
                <w:noProof/>
              </w:rPr>
              <w:t>Cosa sono i cookie?</w:t>
            </w:r>
            <w:r>
              <w:rPr>
                <w:noProof/>
                <w:webHidden/>
              </w:rPr>
              <w:tab/>
            </w:r>
            <w:r>
              <w:rPr>
                <w:noProof/>
                <w:webHidden/>
              </w:rPr>
              <w:fldChar w:fldCharType="begin"/>
            </w:r>
            <w:r>
              <w:rPr>
                <w:noProof/>
                <w:webHidden/>
              </w:rPr>
              <w:instrText xml:space="preserve"> PAGEREF _Toc210034517 \h </w:instrText>
            </w:r>
            <w:r>
              <w:rPr>
                <w:noProof/>
                <w:webHidden/>
              </w:rPr>
            </w:r>
            <w:r>
              <w:rPr>
                <w:noProof/>
                <w:webHidden/>
              </w:rPr>
              <w:fldChar w:fldCharType="separate"/>
            </w:r>
            <w:r>
              <w:rPr>
                <w:noProof/>
                <w:webHidden/>
              </w:rPr>
              <w:t>2</w:t>
            </w:r>
            <w:r>
              <w:rPr>
                <w:noProof/>
                <w:webHidden/>
              </w:rPr>
              <w:fldChar w:fldCharType="end"/>
            </w:r>
          </w:hyperlink>
        </w:p>
        <w:p w14:paraId="06790FAB" w14:textId="7FFA469B" w:rsidR="0086135A" w:rsidRDefault="0086135A">
          <w:pPr>
            <w:pStyle w:val="Sommario3"/>
            <w:rPr>
              <w:rFonts w:eastAsiaTheme="minorEastAsia"/>
              <w:noProof/>
              <w:sz w:val="24"/>
              <w:szCs w:val="24"/>
              <w:lang w:eastAsia="it-IT"/>
            </w:rPr>
          </w:pPr>
          <w:hyperlink w:anchor="_Toc210034518" w:history="1">
            <w:r w:rsidRPr="00FC6A3C">
              <w:rPr>
                <w:rStyle w:val="Collegamentoipertestuale"/>
                <w:noProof/>
              </w:rPr>
              <w:t>Tipologie di cookie utilizzate</w:t>
            </w:r>
            <w:r>
              <w:rPr>
                <w:noProof/>
                <w:webHidden/>
              </w:rPr>
              <w:tab/>
            </w:r>
            <w:r>
              <w:rPr>
                <w:noProof/>
                <w:webHidden/>
              </w:rPr>
              <w:fldChar w:fldCharType="begin"/>
            </w:r>
            <w:r>
              <w:rPr>
                <w:noProof/>
                <w:webHidden/>
              </w:rPr>
              <w:instrText xml:space="preserve"> PAGEREF _Toc210034518 \h </w:instrText>
            </w:r>
            <w:r>
              <w:rPr>
                <w:noProof/>
                <w:webHidden/>
              </w:rPr>
            </w:r>
            <w:r>
              <w:rPr>
                <w:noProof/>
                <w:webHidden/>
              </w:rPr>
              <w:fldChar w:fldCharType="separate"/>
            </w:r>
            <w:r>
              <w:rPr>
                <w:noProof/>
                <w:webHidden/>
              </w:rPr>
              <w:t>2</w:t>
            </w:r>
            <w:r>
              <w:rPr>
                <w:noProof/>
                <w:webHidden/>
              </w:rPr>
              <w:fldChar w:fldCharType="end"/>
            </w:r>
          </w:hyperlink>
        </w:p>
        <w:p w14:paraId="6D5AD069" w14:textId="54A6E93B" w:rsidR="0086135A" w:rsidRDefault="0086135A">
          <w:pPr>
            <w:pStyle w:val="Sommario3"/>
            <w:rPr>
              <w:rFonts w:eastAsiaTheme="minorEastAsia"/>
              <w:noProof/>
              <w:sz w:val="24"/>
              <w:szCs w:val="24"/>
              <w:lang w:eastAsia="it-IT"/>
            </w:rPr>
          </w:pPr>
          <w:hyperlink w:anchor="_Toc210034519" w:history="1">
            <w:r w:rsidRPr="00FC6A3C">
              <w:rPr>
                <w:rStyle w:val="Collegamentoipertestuale"/>
                <w:noProof/>
              </w:rPr>
              <w:t>Base giuridica del trattamento</w:t>
            </w:r>
            <w:r>
              <w:rPr>
                <w:noProof/>
                <w:webHidden/>
              </w:rPr>
              <w:tab/>
            </w:r>
            <w:r>
              <w:rPr>
                <w:noProof/>
                <w:webHidden/>
              </w:rPr>
              <w:fldChar w:fldCharType="begin"/>
            </w:r>
            <w:r>
              <w:rPr>
                <w:noProof/>
                <w:webHidden/>
              </w:rPr>
              <w:instrText xml:space="preserve"> PAGEREF _Toc210034519 \h </w:instrText>
            </w:r>
            <w:r>
              <w:rPr>
                <w:noProof/>
                <w:webHidden/>
              </w:rPr>
            </w:r>
            <w:r>
              <w:rPr>
                <w:noProof/>
                <w:webHidden/>
              </w:rPr>
              <w:fldChar w:fldCharType="separate"/>
            </w:r>
            <w:r>
              <w:rPr>
                <w:noProof/>
                <w:webHidden/>
              </w:rPr>
              <w:t>3</w:t>
            </w:r>
            <w:r>
              <w:rPr>
                <w:noProof/>
                <w:webHidden/>
              </w:rPr>
              <w:fldChar w:fldCharType="end"/>
            </w:r>
          </w:hyperlink>
        </w:p>
        <w:p w14:paraId="4FFA3C50" w14:textId="33112470" w:rsidR="0086135A" w:rsidRDefault="0086135A">
          <w:pPr>
            <w:pStyle w:val="Sommario3"/>
            <w:rPr>
              <w:rFonts w:eastAsiaTheme="minorEastAsia"/>
              <w:noProof/>
              <w:sz w:val="24"/>
              <w:szCs w:val="24"/>
              <w:lang w:eastAsia="it-IT"/>
            </w:rPr>
          </w:pPr>
          <w:hyperlink w:anchor="_Toc210034520" w:history="1">
            <w:r w:rsidRPr="00FC6A3C">
              <w:rPr>
                <w:rStyle w:val="Collegamentoipertestuale"/>
                <w:noProof/>
              </w:rPr>
              <w:t>Durata dei cookie e conservazione dei dati</w:t>
            </w:r>
            <w:r>
              <w:rPr>
                <w:noProof/>
                <w:webHidden/>
              </w:rPr>
              <w:tab/>
            </w:r>
            <w:r>
              <w:rPr>
                <w:noProof/>
                <w:webHidden/>
              </w:rPr>
              <w:fldChar w:fldCharType="begin"/>
            </w:r>
            <w:r>
              <w:rPr>
                <w:noProof/>
                <w:webHidden/>
              </w:rPr>
              <w:instrText xml:space="preserve"> PAGEREF _Toc210034520 \h </w:instrText>
            </w:r>
            <w:r>
              <w:rPr>
                <w:noProof/>
                <w:webHidden/>
              </w:rPr>
            </w:r>
            <w:r>
              <w:rPr>
                <w:noProof/>
                <w:webHidden/>
              </w:rPr>
              <w:fldChar w:fldCharType="separate"/>
            </w:r>
            <w:r>
              <w:rPr>
                <w:noProof/>
                <w:webHidden/>
              </w:rPr>
              <w:t>4</w:t>
            </w:r>
            <w:r>
              <w:rPr>
                <w:noProof/>
                <w:webHidden/>
              </w:rPr>
              <w:fldChar w:fldCharType="end"/>
            </w:r>
          </w:hyperlink>
        </w:p>
        <w:p w14:paraId="4DE89FC1" w14:textId="75C6988D" w:rsidR="0086135A" w:rsidRDefault="0086135A">
          <w:pPr>
            <w:pStyle w:val="Sommario3"/>
            <w:rPr>
              <w:rFonts w:eastAsiaTheme="minorEastAsia"/>
              <w:noProof/>
              <w:sz w:val="24"/>
              <w:szCs w:val="24"/>
              <w:lang w:eastAsia="it-IT"/>
            </w:rPr>
          </w:pPr>
          <w:hyperlink w:anchor="_Toc210034521" w:history="1">
            <w:r w:rsidRPr="00FC6A3C">
              <w:rPr>
                <w:rStyle w:val="Collegamentoipertestuale"/>
                <w:noProof/>
              </w:rPr>
              <w:t>Gestione dei cookie: consenso e preferenze</w:t>
            </w:r>
            <w:r>
              <w:rPr>
                <w:noProof/>
                <w:webHidden/>
              </w:rPr>
              <w:tab/>
            </w:r>
            <w:r>
              <w:rPr>
                <w:noProof/>
                <w:webHidden/>
              </w:rPr>
              <w:fldChar w:fldCharType="begin"/>
            </w:r>
            <w:r>
              <w:rPr>
                <w:noProof/>
                <w:webHidden/>
              </w:rPr>
              <w:instrText xml:space="preserve"> PAGEREF _Toc210034521 \h </w:instrText>
            </w:r>
            <w:r>
              <w:rPr>
                <w:noProof/>
                <w:webHidden/>
              </w:rPr>
            </w:r>
            <w:r>
              <w:rPr>
                <w:noProof/>
                <w:webHidden/>
              </w:rPr>
              <w:fldChar w:fldCharType="separate"/>
            </w:r>
            <w:r>
              <w:rPr>
                <w:noProof/>
                <w:webHidden/>
              </w:rPr>
              <w:t>4</w:t>
            </w:r>
            <w:r>
              <w:rPr>
                <w:noProof/>
                <w:webHidden/>
              </w:rPr>
              <w:fldChar w:fldCharType="end"/>
            </w:r>
          </w:hyperlink>
        </w:p>
        <w:p w14:paraId="70458F05" w14:textId="0394BEB2" w:rsidR="0086135A" w:rsidRDefault="0086135A">
          <w:pPr>
            <w:pStyle w:val="Sommario3"/>
            <w:rPr>
              <w:rFonts w:eastAsiaTheme="minorEastAsia"/>
              <w:noProof/>
              <w:sz w:val="24"/>
              <w:szCs w:val="24"/>
              <w:lang w:eastAsia="it-IT"/>
            </w:rPr>
          </w:pPr>
          <w:hyperlink w:anchor="_Toc210034522" w:history="1">
            <w:r w:rsidRPr="00FC6A3C">
              <w:rPr>
                <w:rStyle w:val="Collegamentoipertestuale"/>
                <w:noProof/>
              </w:rPr>
              <w:t>Aggiornamenti della cookie policy</w:t>
            </w:r>
            <w:r>
              <w:rPr>
                <w:noProof/>
                <w:webHidden/>
              </w:rPr>
              <w:tab/>
            </w:r>
            <w:r>
              <w:rPr>
                <w:noProof/>
                <w:webHidden/>
              </w:rPr>
              <w:fldChar w:fldCharType="begin"/>
            </w:r>
            <w:r>
              <w:rPr>
                <w:noProof/>
                <w:webHidden/>
              </w:rPr>
              <w:instrText xml:space="preserve"> PAGEREF _Toc210034522 \h </w:instrText>
            </w:r>
            <w:r>
              <w:rPr>
                <w:noProof/>
                <w:webHidden/>
              </w:rPr>
            </w:r>
            <w:r>
              <w:rPr>
                <w:noProof/>
                <w:webHidden/>
              </w:rPr>
              <w:fldChar w:fldCharType="separate"/>
            </w:r>
            <w:r>
              <w:rPr>
                <w:noProof/>
                <w:webHidden/>
              </w:rPr>
              <w:t>5</w:t>
            </w:r>
            <w:r>
              <w:rPr>
                <w:noProof/>
                <w:webHidden/>
              </w:rPr>
              <w:fldChar w:fldCharType="end"/>
            </w:r>
          </w:hyperlink>
        </w:p>
        <w:p w14:paraId="2F853B34" w14:textId="378C9FD7" w:rsidR="00594069" w:rsidRDefault="00582698" w:rsidP="005C5FA5">
          <w:pPr>
            <w:ind w:left="284" w:right="282"/>
            <w:rPr>
              <w:b/>
              <w:bCs/>
            </w:rPr>
          </w:pPr>
          <w:r>
            <w:rPr>
              <w:b/>
              <w:bCs/>
              <w:noProof/>
            </w:rPr>
            <w:fldChar w:fldCharType="end"/>
          </w:r>
        </w:p>
      </w:sdtContent>
    </w:sdt>
    <w:p w14:paraId="64144BE4" w14:textId="77777777" w:rsidR="005C5FA5" w:rsidRDefault="005C5FA5" w:rsidP="005C5FA5">
      <w:pPr>
        <w:pStyle w:val="Titolo2"/>
        <w:ind w:left="284" w:right="282"/>
        <w:rPr>
          <w:b/>
          <w:bCs/>
        </w:rPr>
      </w:pPr>
    </w:p>
    <w:p w14:paraId="7E59982A" w14:textId="77777777" w:rsidR="005C5FA5" w:rsidRPr="005C5FA5" w:rsidRDefault="005C5FA5" w:rsidP="005C5FA5"/>
    <w:p w14:paraId="0D88B200" w14:textId="77777777" w:rsidR="005C5FA5" w:rsidRPr="005C5FA5" w:rsidRDefault="005C5FA5" w:rsidP="005C5FA5"/>
    <w:p w14:paraId="2B877D6F" w14:textId="77777777" w:rsidR="005C5FA5" w:rsidRPr="005C5FA5" w:rsidRDefault="005C5FA5" w:rsidP="005C5FA5"/>
    <w:p w14:paraId="493AD7B4" w14:textId="77777777" w:rsidR="005C5FA5" w:rsidRPr="005C5FA5" w:rsidRDefault="005C5FA5" w:rsidP="005C5FA5"/>
    <w:p w14:paraId="38FE53ED" w14:textId="77777777" w:rsidR="005C5FA5" w:rsidRPr="005C5FA5" w:rsidRDefault="005C5FA5" w:rsidP="005C5FA5"/>
    <w:p w14:paraId="1B2A69FB" w14:textId="77777777" w:rsidR="005C5FA5" w:rsidRPr="005C5FA5" w:rsidRDefault="005C5FA5" w:rsidP="005C5FA5"/>
    <w:p w14:paraId="70DF11E4" w14:textId="77777777" w:rsidR="005C5FA5" w:rsidRPr="005C5FA5" w:rsidRDefault="005C5FA5" w:rsidP="005C5FA5"/>
    <w:p w14:paraId="74D76F9B" w14:textId="77777777" w:rsidR="005C5FA5" w:rsidRPr="005C5FA5" w:rsidRDefault="005C5FA5" w:rsidP="005C5FA5"/>
    <w:p w14:paraId="70162DC1" w14:textId="77777777" w:rsidR="005C5FA5" w:rsidRPr="005C5FA5" w:rsidRDefault="005C5FA5" w:rsidP="005C5FA5"/>
    <w:p w14:paraId="24E732CB" w14:textId="77777777" w:rsidR="005C5FA5" w:rsidRPr="005C5FA5" w:rsidRDefault="005C5FA5" w:rsidP="005C5FA5"/>
    <w:p w14:paraId="5C394E4B" w14:textId="77777777" w:rsidR="005C5FA5" w:rsidRPr="005C5FA5" w:rsidRDefault="005C5FA5" w:rsidP="005C5FA5"/>
    <w:p w14:paraId="7301F1CE" w14:textId="77777777" w:rsidR="005C5FA5" w:rsidRPr="005C5FA5" w:rsidRDefault="005C5FA5" w:rsidP="005C5FA5"/>
    <w:p w14:paraId="03F0D6F9" w14:textId="77777777" w:rsidR="005C5FA5" w:rsidRPr="005C5FA5" w:rsidRDefault="005C5FA5" w:rsidP="005C5FA5"/>
    <w:p w14:paraId="77EF6A7C" w14:textId="77777777" w:rsidR="005C5FA5" w:rsidRPr="005C5FA5" w:rsidRDefault="005C5FA5" w:rsidP="005C5FA5"/>
    <w:p w14:paraId="28991C09" w14:textId="77777777" w:rsidR="005C5FA5" w:rsidRPr="005C5FA5" w:rsidRDefault="005C5FA5" w:rsidP="005C5FA5"/>
    <w:p w14:paraId="556FCC38" w14:textId="77777777" w:rsidR="005C5FA5" w:rsidRPr="005C5FA5" w:rsidRDefault="005C5FA5" w:rsidP="005C5FA5"/>
    <w:p w14:paraId="6B936C8C" w14:textId="77777777" w:rsidR="005C5FA5" w:rsidRPr="005C5FA5" w:rsidRDefault="005C5FA5" w:rsidP="005C5FA5"/>
    <w:p w14:paraId="5E540A1D" w14:textId="77777777" w:rsidR="005C5FA5" w:rsidRPr="005C5FA5" w:rsidRDefault="005C5FA5" w:rsidP="005C5FA5"/>
    <w:p w14:paraId="11A53BB6" w14:textId="77777777" w:rsidR="005C5FA5" w:rsidRPr="005C5FA5" w:rsidRDefault="005C5FA5" w:rsidP="005C5FA5"/>
    <w:p w14:paraId="13C05D82" w14:textId="2C21E222" w:rsidR="004B771D" w:rsidRPr="005C5FA5" w:rsidRDefault="005C5FA5" w:rsidP="005C5FA5">
      <w:pPr>
        <w:tabs>
          <w:tab w:val="left" w:pos="1252"/>
        </w:tabs>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ab/>
      </w:r>
      <w:r w:rsidR="00594069" w:rsidRPr="005C5FA5">
        <w:br w:type="page"/>
      </w:r>
    </w:p>
    <w:p w14:paraId="55D00D21" w14:textId="77777777" w:rsidR="004B771D" w:rsidRPr="004B771D" w:rsidRDefault="004B771D" w:rsidP="00AB6D52">
      <w:pPr>
        <w:pStyle w:val="Titolo3"/>
        <w:ind w:left="284"/>
      </w:pPr>
      <w:bookmarkStart w:id="0" w:name="_Toc210034516"/>
      <w:r w:rsidRPr="004B771D">
        <w:lastRenderedPageBreak/>
        <w:t>Introduzione</w:t>
      </w:r>
      <w:bookmarkEnd w:id="0"/>
    </w:p>
    <w:p w14:paraId="04997FA1" w14:textId="4B89F276" w:rsidR="004B771D" w:rsidRPr="004B771D" w:rsidRDefault="004B771D" w:rsidP="004B771D">
      <w:pPr>
        <w:ind w:left="284" w:right="282"/>
      </w:pPr>
      <w:r w:rsidRPr="004B771D">
        <w:t xml:space="preserve">La presente informativa sui cookie è redatta ai sensi dell’art. 13 del Regolamento (UE) 2016/679 (“GDPR”) e in conformità con i provvedimenti del Garante Privacy – in particolare il Provvedimento dell’8 maggio 2014 (come modificato dalle Linee guida cookie e altri strumenti di tracciamento del 10 giugno 2021). Essa integra le altre informative presenti sul sito, fornendo all’utente tutte le informazioni previste dalla normativa vigente. Questo sito web utilizza tecnologie di tracciamento che fanno uso di cookie per raccogliere alcune informazioni sull’utente, che possono includere dati personali. L’uso dei cookie ha lo scopo di permettere il corretto funzionamento del sito e di migliorarne l’esperienza di navigazione, nonché – previo consenso dell’utente – di attivare funzionalità opzionali, come analisi statistiche sull’uso del sito o la personalizzazione di contenuti e offerte. Se il sito utilizza unicamente cookie tecnici (ed eventuali cookie </w:t>
      </w:r>
      <w:proofErr w:type="spellStart"/>
      <w:r w:rsidRPr="004B771D">
        <w:t>analytics</w:t>
      </w:r>
      <w:proofErr w:type="spellEnd"/>
      <w:r w:rsidRPr="004B771D">
        <w:t xml:space="preserve"> assimilati a quelli tecnici), non è richiesto il consenso dell’utente e non verrà mostrato alcun banner di consenso, fermo restando l’obbligo di fornire un’adeguata informativa sull’uso di tali cookie. Se invece il sito utilizza anche cookie di profilazione, cookie analitici non anonimizzati e/o cookie di terze parti, al primo accesso viene presentato un apposito banner per richiedere il consenso all’installazione di questi cookie, mostrando un’informativa “breve” e il link a questa informativa estesa.</w:t>
      </w:r>
    </w:p>
    <w:p w14:paraId="0FC1FADB" w14:textId="77777777" w:rsidR="004B771D" w:rsidRPr="004B771D" w:rsidRDefault="004B771D" w:rsidP="00AB6D52">
      <w:pPr>
        <w:pStyle w:val="Titolo3"/>
        <w:ind w:left="284"/>
      </w:pPr>
      <w:bookmarkStart w:id="1" w:name="_Toc210034517"/>
      <w:r w:rsidRPr="004B771D">
        <w:t>Cosa sono i cookie?</w:t>
      </w:r>
      <w:bookmarkEnd w:id="1"/>
    </w:p>
    <w:p w14:paraId="79699B6A" w14:textId="109382CB" w:rsidR="004B771D" w:rsidRPr="004B771D" w:rsidRDefault="004B771D" w:rsidP="004B771D">
      <w:pPr>
        <w:ind w:left="284" w:right="282"/>
      </w:pPr>
      <w:r w:rsidRPr="004B771D">
        <w:t>I cookie sono stringhe di testo che i siti web visitati dall’utente (detti publisher o “prime parti”) ovvero siti o server diversi (detti “terze parti”) posizionano ed archiviano sul dispositivo terminale dell’utente, per poi essere ritrasmessi agli stessi siti in occasione delle visite successive. I cookie servono a diverse finalità: ad esempio eseguire autenticazioni informatiche, monitorare sessioni, memorizzare informazioni sulle specifiche configurazioni degli utenti (es. preferenze), oppure agevolare l’uso dei contenuti online (ad esempio tenere traccia degli articoli in un carrello degli acquisti). Possono inoltre essere impiegati per profilare l’utente, osservandone i comportamenti al fine di inviare pubblicità mirate, misurare l’efficacia di messaggi promozionali e adottare conseguenti strategie commerciali; in tal caso si parla di cookie di profilazione.</w:t>
      </w:r>
    </w:p>
    <w:p w14:paraId="637C268C" w14:textId="77777777" w:rsidR="004B771D" w:rsidRPr="004B771D" w:rsidRDefault="004B771D" w:rsidP="00AB6D52">
      <w:pPr>
        <w:pStyle w:val="Titolo3"/>
        <w:ind w:left="284"/>
      </w:pPr>
      <w:bookmarkStart w:id="2" w:name="_Toc210034518"/>
      <w:r w:rsidRPr="004B771D">
        <w:t>Tipologie di cookie utilizzate</w:t>
      </w:r>
      <w:bookmarkEnd w:id="2"/>
    </w:p>
    <w:p w14:paraId="2CDFAF23" w14:textId="77777777" w:rsidR="004B771D" w:rsidRPr="004B771D" w:rsidRDefault="004B771D" w:rsidP="004B771D">
      <w:pPr>
        <w:ind w:left="284" w:right="282"/>
      </w:pPr>
      <w:r w:rsidRPr="004B771D">
        <w:t>Questo sito web utilizza le seguenti categorie di cookie:</w:t>
      </w:r>
    </w:p>
    <w:p w14:paraId="1B0329FA" w14:textId="77777777" w:rsidR="00F130D8" w:rsidRDefault="00F130D8" w:rsidP="00F130D8">
      <w:pPr>
        <w:pStyle w:val="Paragrafoelenco"/>
        <w:numPr>
          <w:ilvl w:val="0"/>
          <w:numId w:val="33"/>
        </w:numPr>
        <w:ind w:right="282"/>
      </w:pPr>
      <w:r w:rsidRPr="00F130D8">
        <w:rPr>
          <w:b/>
          <w:bCs/>
        </w:rPr>
        <w:t>c</w:t>
      </w:r>
      <w:r w:rsidR="004B771D" w:rsidRPr="00F130D8">
        <w:rPr>
          <w:b/>
          <w:bCs/>
        </w:rPr>
        <w:t>ookie tecnici</w:t>
      </w:r>
      <w:r w:rsidR="004B771D" w:rsidRPr="004B771D">
        <w:t xml:space="preserve"> (necessari): sono indispensabili per consentire la navigazione sul sito e l’utilizzo delle sue funzionalità (ad esempio, permettono di mantenere l’accesso ad aree riservate, ricordare prodotti inseriti nel carrello, ecc.). Tali cookie non vengono utilizzati per scopi ulteriori e sono normalmente installati direttamente dal titolare del sito. Senza il loro impiego, alcune operazioni sarebbero difficili o impossibili da compiere (ad esempio, le operazioni di home banking che richiedono di mantenere la sessione dell’utente). I cookie tecnici migliorano la fruibilità e la sicurezza del sito e per il loro utilizzo non è richiesto il consenso dell’utente</w:t>
      </w:r>
      <w:r>
        <w:t>;</w:t>
      </w:r>
    </w:p>
    <w:p w14:paraId="2B7A9FB3" w14:textId="77777777" w:rsidR="00F130D8" w:rsidRDefault="00F130D8" w:rsidP="00F130D8">
      <w:pPr>
        <w:pStyle w:val="Paragrafoelenco"/>
        <w:numPr>
          <w:ilvl w:val="0"/>
          <w:numId w:val="33"/>
        </w:numPr>
        <w:ind w:right="282"/>
      </w:pPr>
      <w:r w:rsidRPr="00F130D8">
        <w:rPr>
          <w:b/>
          <w:bCs/>
        </w:rPr>
        <w:t>c</w:t>
      </w:r>
      <w:r w:rsidR="004B771D" w:rsidRPr="00F130D8">
        <w:rPr>
          <w:b/>
          <w:bCs/>
        </w:rPr>
        <w:t>ookie di analisi statistica</w:t>
      </w:r>
      <w:r w:rsidR="004B771D" w:rsidRPr="004B771D">
        <w:t xml:space="preserve"> (</w:t>
      </w:r>
      <w:proofErr w:type="spellStart"/>
      <w:r w:rsidR="004B771D" w:rsidRPr="004B771D">
        <w:t>analytics</w:t>
      </w:r>
      <w:proofErr w:type="spellEnd"/>
      <w:r w:rsidR="004B771D" w:rsidRPr="004B771D">
        <w:t xml:space="preserve">): sono utilizzati per raccogliere informazioni, in forma aggregata e anonima, sul numero di utenti e su come questi visitano il sito, allo scopo di migliorare le performance del sito stesso. Se questi cookie sono di prima parte (gestiti direttamente dal titolare) e le informazioni raccolte sono utilizzate solo a fini statistici aggregati, essi sono equiparati ai cookie tecnici e non richiedono il consenso dell’utente. Nel </w:t>
      </w:r>
      <w:r w:rsidR="004B771D" w:rsidRPr="004B771D">
        <w:lastRenderedPageBreak/>
        <w:t xml:space="preserve">caso di cookie </w:t>
      </w:r>
      <w:proofErr w:type="spellStart"/>
      <w:r w:rsidR="004B771D" w:rsidRPr="004B771D">
        <w:t>analytics</w:t>
      </w:r>
      <w:proofErr w:type="spellEnd"/>
      <w:r w:rsidR="004B771D" w:rsidRPr="004B771D">
        <w:t xml:space="preserve"> di terza parte, essi possono essere considerati tecnici solo se la terza parte adotta strumenti che riducono il potere identificativo dei cookie (ad esempio mediante anonimizzazione dell’IP) e si impegna a non incrociare i dati raccolti con altre informazioni né a trasmetterli ad ulteriori soggetti. In mancanza di tali cautele (ad es. utilizzo di servizi di </w:t>
      </w:r>
      <w:proofErr w:type="spellStart"/>
      <w:r w:rsidR="004B771D" w:rsidRPr="004B771D">
        <w:t>analytics</w:t>
      </w:r>
      <w:proofErr w:type="spellEnd"/>
      <w:r w:rsidR="004B771D" w:rsidRPr="004B771D">
        <w:t xml:space="preserve"> di terze parti che raccolgono dati personali non anonimizzati), i cookie </w:t>
      </w:r>
      <w:proofErr w:type="spellStart"/>
      <w:r w:rsidR="004B771D" w:rsidRPr="004B771D">
        <w:t>analytics</w:t>
      </w:r>
      <w:proofErr w:type="spellEnd"/>
      <w:r w:rsidR="004B771D" w:rsidRPr="004B771D">
        <w:t xml:space="preserve"> saranno trattati come cookie di profilazione e verranno installati solo con il preventivo consenso dell’utente</w:t>
      </w:r>
      <w:r>
        <w:t>;</w:t>
      </w:r>
    </w:p>
    <w:p w14:paraId="1591A6FD" w14:textId="77777777" w:rsidR="00D0549C" w:rsidRDefault="00F130D8" w:rsidP="00D0549C">
      <w:pPr>
        <w:pStyle w:val="Paragrafoelenco"/>
        <w:numPr>
          <w:ilvl w:val="0"/>
          <w:numId w:val="33"/>
        </w:numPr>
        <w:ind w:right="282"/>
      </w:pPr>
      <w:r w:rsidRPr="00F130D8">
        <w:rPr>
          <w:b/>
          <w:bCs/>
        </w:rPr>
        <w:t>c</w:t>
      </w:r>
      <w:r w:rsidR="004B771D" w:rsidRPr="00F130D8">
        <w:rPr>
          <w:b/>
          <w:bCs/>
        </w:rPr>
        <w:t>ookie di profilazione/marketing</w:t>
      </w:r>
      <w:r w:rsidR="004B771D" w:rsidRPr="004B771D">
        <w:t xml:space="preserve">: sono volti a creare profili relativi all’utente e vengono utilizzati per inviargli annunci pubblicitari in linea con le preferenze che questi manifesta durante la navigazione (ad esempio mostrando contenuti personalizzati basati sulle pagine visitate, sui prodotti acquistati o sui dati demografici dedotti). Attraverso l’analisi delle pagine visitate e delle interazioni con il sito, questi cookie permettono di raccogliere informazioni sulle abitudini e i gusti dell’utente, al fine di proporre messaggi pubblicitari mirati. L’uso di cookie di profilazione è subordinato all’acquisizione del consenso esplicito dell’utente: al primo accesso l’utente può accettare o rifiutare tali cookie tramite il banner, e successivamente può gestire le proprie preferenze tramite l’apposito pannello (accessibile, ad esempio, tramite link nel </w:t>
      </w:r>
      <w:proofErr w:type="spellStart"/>
      <w:r w:rsidR="004B771D" w:rsidRPr="004B771D">
        <w:t>footer</w:t>
      </w:r>
      <w:proofErr w:type="spellEnd"/>
      <w:r w:rsidR="004B771D" w:rsidRPr="004B771D">
        <w:t>)</w:t>
      </w:r>
      <w:r w:rsidR="00D0549C">
        <w:t>;</w:t>
      </w:r>
    </w:p>
    <w:p w14:paraId="16C30646" w14:textId="5436DE49" w:rsidR="004B771D" w:rsidRPr="004B771D" w:rsidRDefault="00D0549C" w:rsidP="00D0549C">
      <w:pPr>
        <w:pStyle w:val="Paragrafoelenco"/>
        <w:numPr>
          <w:ilvl w:val="0"/>
          <w:numId w:val="33"/>
        </w:numPr>
        <w:ind w:right="282"/>
      </w:pPr>
      <w:r w:rsidRPr="00D0549C">
        <w:rPr>
          <w:b/>
          <w:bCs/>
        </w:rPr>
        <w:t>c</w:t>
      </w:r>
      <w:r w:rsidR="004B771D" w:rsidRPr="00D0549C">
        <w:rPr>
          <w:b/>
          <w:bCs/>
        </w:rPr>
        <w:t>ookie di terze parti</w:t>
      </w:r>
      <w:r w:rsidR="004B771D" w:rsidRPr="004B771D">
        <w:t>: durante la navigazione sul sito, l’utente potrebbe ricevere cookie che vengono impostati da soggetti terzi (ovvero diversi dal titolare di questo sito). Ciò accade, ad esempio, quando il sito incorpora contenuti o funzionalità provenienti da servizi esterni (come video embedded, mappe, plug-in di social network) oppure quando si utilizzano servizi di analisi del traffico o di advertising offerti da terze parti. Questi cookie sono inviati al dispositivo dell’utente direttamente dai provider terzi e, per quanto riguarda quelli di profilazione, richiedono il consenso come visto sopra. In generale, per i cookie di terze parti gli obblighi di informativa e consenso gravano sui rispettivi terzi fornitori; il titolare di questo sito funge da intermediario tecnico tra l’utente e tali terze parti, e inserisce nella presente informativa i link aggiornati alle informative e ai moduli di consenso dei soggetti terzi che erogano servizi tramite cookie sul sito. Si invita l’utente a consultare le informative privacy/cookie di tali terze parti per conoscere le modalità di trattamento dei dati raccolti attraverso i cookie.</w:t>
      </w:r>
    </w:p>
    <w:p w14:paraId="52D46007" w14:textId="77777777" w:rsidR="004B771D" w:rsidRPr="004B771D" w:rsidRDefault="004B771D" w:rsidP="00AB6D52">
      <w:pPr>
        <w:pStyle w:val="Titolo3"/>
        <w:ind w:left="284"/>
      </w:pPr>
      <w:bookmarkStart w:id="3" w:name="_Toc210034519"/>
      <w:r w:rsidRPr="004B771D">
        <w:t>Base giuridica del trattamento</w:t>
      </w:r>
      <w:bookmarkEnd w:id="3"/>
    </w:p>
    <w:p w14:paraId="33DD007D" w14:textId="1213F2FD" w:rsidR="004B771D" w:rsidRPr="004B771D" w:rsidRDefault="004B771D" w:rsidP="004B771D">
      <w:pPr>
        <w:ind w:left="284" w:right="282"/>
      </w:pPr>
      <w:r w:rsidRPr="004B771D">
        <w:t xml:space="preserve">Il trattamento dei dati effettuato mediante cookie tecnici (e cookie </w:t>
      </w:r>
      <w:proofErr w:type="spellStart"/>
      <w:r w:rsidRPr="004B771D">
        <w:t>analytics</w:t>
      </w:r>
      <w:proofErr w:type="spellEnd"/>
      <w:r w:rsidRPr="004B771D">
        <w:t xml:space="preserve"> equiparati a tecnici) si basa sulla necessità di fornire all’utente i servizi richiesti e sul legittimo interesse del titolare del sito a garantire il corretto funzionamento e la sicurezza delle proprie pagine web. Per l’installazione di tali cookie non è richiesto il preventivo consenso dell’utente, in conformità alla normativa vigente. L’utilizzo di cookie di profilazione, cookie analitici non anonimi e altri strumenti di tracciamento non tecnici è invece fondato sul consenso libero, specifico e informato dell’utente (ai sensi dell’art. 6, par.1, lett. a) GDPR). In assenza di consenso, questi cookie non vengono installati. Si precisa che – in linea con le indicazioni dell’Autorità Garante – l’interesse legittimo non costituisce una base giuridica valida per l’utilizzo di cookie di profilazione o di terze parti. L’utente ha il diritto di revocare in qualsiasi momento il consenso eventualmente prestato, senza pregiudicare la liceità del trattamento basata sul consenso effettuato prima della revoca.</w:t>
      </w:r>
    </w:p>
    <w:p w14:paraId="406882AB" w14:textId="77777777" w:rsidR="004B771D" w:rsidRPr="004B771D" w:rsidRDefault="004B771D" w:rsidP="00AB6D52">
      <w:pPr>
        <w:pStyle w:val="Titolo3"/>
        <w:ind w:left="284"/>
      </w:pPr>
      <w:bookmarkStart w:id="4" w:name="_Toc210034520"/>
      <w:r w:rsidRPr="004B771D">
        <w:lastRenderedPageBreak/>
        <w:t>Durata dei cookie e conservazione dei dati</w:t>
      </w:r>
      <w:bookmarkEnd w:id="4"/>
    </w:p>
    <w:p w14:paraId="548AA51A" w14:textId="77777777" w:rsidR="00D0549C" w:rsidRDefault="004B771D" w:rsidP="004B771D">
      <w:pPr>
        <w:ind w:left="284" w:right="282"/>
      </w:pPr>
      <w:r w:rsidRPr="004B771D">
        <w:t>I cookie possono avere durata diversa</w:t>
      </w:r>
      <w:r w:rsidR="00D0549C">
        <w:t>:</w:t>
      </w:r>
    </w:p>
    <w:p w14:paraId="26F385DA" w14:textId="77777777" w:rsidR="00D0549C" w:rsidRDefault="00D0549C" w:rsidP="00D0549C">
      <w:pPr>
        <w:pStyle w:val="Paragrafoelenco"/>
        <w:numPr>
          <w:ilvl w:val="0"/>
          <w:numId w:val="34"/>
        </w:numPr>
        <w:ind w:right="282"/>
      </w:pPr>
      <w:r>
        <w:t>a</w:t>
      </w:r>
      <w:r w:rsidR="004B771D" w:rsidRPr="004B771D">
        <w:t>lcuni cookie (detti di sessione) durano solo per la singola sessione di utilizzo e si cancellano automaticamente alla chiusura del browser</w:t>
      </w:r>
      <w:r>
        <w:t>;</w:t>
      </w:r>
    </w:p>
    <w:p w14:paraId="35A486D4" w14:textId="77777777" w:rsidR="00D0549C" w:rsidRDefault="00D0549C" w:rsidP="00D0549C">
      <w:pPr>
        <w:pStyle w:val="Paragrafoelenco"/>
        <w:numPr>
          <w:ilvl w:val="0"/>
          <w:numId w:val="34"/>
        </w:numPr>
        <w:ind w:right="282"/>
      </w:pPr>
      <w:r>
        <w:t>a</w:t>
      </w:r>
      <w:r w:rsidR="004B771D" w:rsidRPr="004B771D">
        <w:t xml:space="preserve">ltri cookie (detti persistenti) restano attivi anche dopo la chiusura del browser e permangono sul dispositivo dell’utente fino alla loro scadenza preimpostata o finché non vengono eliminati manualmente. </w:t>
      </w:r>
    </w:p>
    <w:p w14:paraId="5A385075" w14:textId="154FE8D9" w:rsidR="004B771D" w:rsidRPr="004B771D" w:rsidRDefault="004B771D" w:rsidP="00D0549C">
      <w:pPr>
        <w:ind w:left="284" w:right="282"/>
      </w:pPr>
      <w:r w:rsidRPr="004B771D">
        <w:t>I dati personali raccolti tramite i cookie vengono conservati per il tempo strettamente necessario a conseguire le finalità per cui sono trattati, in conformità alle disposizioni di legge applicabili. In particolare, le informazioni eventualmente raccolte tramite cookie di profilazione sono conservate per un periodo massimo di sei mesi dalla relativa raccolta, trascorsi i quali vengono cancellate o rese anonime, a meno che non sia necessaria una conservazione prolungata per ottemperare a obblighi di legge o per tutelare eventuali diritti in sede di accertamento, esercizio o difesa di un diritto.</w:t>
      </w:r>
    </w:p>
    <w:p w14:paraId="3D737531" w14:textId="77777777" w:rsidR="004B771D" w:rsidRPr="004B771D" w:rsidRDefault="004B771D" w:rsidP="00AB6D52">
      <w:pPr>
        <w:pStyle w:val="Titolo3"/>
        <w:ind w:left="284"/>
      </w:pPr>
      <w:bookmarkStart w:id="5" w:name="_Toc210034521"/>
      <w:r w:rsidRPr="004B771D">
        <w:t>Gestione dei cookie: consenso e preferenze</w:t>
      </w:r>
      <w:bookmarkEnd w:id="5"/>
    </w:p>
    <w:p w14:paraId="3BA6E8A1" w14:textId="77777777" w:rsidR="00EF74DA" w:rsidRDefault="004B771D" w:rsidP="00EF74DA">
      <w:pPr>
        <w:spacing w:after="0"/>
        <w:ind w:left="284" w:right="284"/>
      </w:pPr>
      <w:r w:rsidRPr="004B771D">
        <w:t xml:space="preserve">Qualora il sito faccia uso di cookie non tecnici, al primo accesso dell’utente viene mostrato un cookie banner per raccogliere il consenso in modalità semplificata. In ottemperanza al principio di minimizzazione dei dati (privacy by default), al momento del primo accesso nessun cookie di profilazione o di terze parti viene attivato senza consenso. L’utente che non intende acconsentire può semplicemente chiudere il banner (ad es. cliccando sulla “X” in alto a destra), mantenendo così solo i cookie tecnici di default. </w:t>
      </w:r>
    </w:p>
    <w:p w14:paraId="58335EEB" w14:textId="74B76B93" w:rsidR="004B771D" w:rsidRPr="004B771D" w:rsidRDefault="004B771D" w:rsidP="004B771D">
      <w:pPr>
        <w:ind w:left="284" w:right="282"/>
      </w:pPr>
      <w:r w:rsidRPr="004B771D">
        <w:t>Il banner contiene in sintesi le seguenti informazioni e opzioni:</w:t>
      </w:r>
    </w:p>
    <w:p w14:paraId="15726814" w14:textId="77777777" w:rsidR="00EF74DA" w:rsidRDefault="00EF74DA" w:rsidP="00EF74DA">
      <w:pPr>
        <w:pStyle w:val="Paragrafoelenco"/>
        <w:numPr>
          <w:ilvl w:val="0"/>
          <w:numId w:val="35"/>
        </w:numPr>
        <w:ind w:right="282"/>
      </w:pPr>
      <w:r>
        <w:t>u</w:t>
      </w:r>
      <w:r w:rsidR="004B771D" w:rsidRPr="004B771D">
        <w:t>na comunicazione che il sito utilizza cookie tecnici e, solo con il consenso dell’utente, anche cookie di profilazione (eventualmente di “terze parti”) per determinate finalità (es. personalizzazione della pubblicità)</w:t>
      </w:r>
      <w:r>
        <w:t>;</w:t>
      </w:r>
    </w:p>
    <w:p w14:paraId="2328252F" w14:textId="77777777" w:rsidR="00EF74DA" w:rsidRDefault="00EF74DA" w:rsidP="00EF74DA">
      <w:pPr>
        <w:pStyle w:val="Paragrafoelenco"/>
        <w:numPr>
          <w:ilvl w:val="0"/>
          <w:numId w:val="35"/>
        </w:numPr>
        <w:ind w:right="282"/>
      </w:pPr>
      <w:r>
        <w:t>u</w:t>
      </w:r>
      <w:r w:rsidR="004B771D" w:rsidRPr="004B771D">
        <w:t>n link a questa informativa estesa e un collegamento a un’area dedicata in cui è possibile selezionare in modo analitico le singole funzionalità, le terze parti e le categorie di cookie da installare, secondo preferenza</w:t>
      </w:r>
      <w:r>
        <w:t>;</w:t>
      </w:r>
    </w:p>
    <w:p w14:paraId="5AA2727F" w14:textId="3BB37F3A" w:rsidR="004B771D" w:rsidRPr="004B771D" w:rsidRDefault="00EF74DA" w:rsidP="00EF74DA">
      <w:pPr>
        <w:pStyle w:val="Paragrafoelenco"/>
        <w:numPr>
          <w:ilvl w:val="0"/>
          <w:numId w:val="35"/>
        </w:numPr>
        <w:ind w:right="282"/>
      </w:pPr>
      <w:r>
        <w:t>u</w:t>
      </w:r>
      <w:r w:rsidR="004B771D" w:rsidRPr="004B771D">
        <w:t>n pulsante “Accetta tutti” per consentire l’installazione di tutti i cookie facoltativi (ovvero tutti i cookie non tecnici).</w:t>
      </w:r>
    </w:p>
    <w:p w14:paraId="58E41FB7" w14:textId="06553E52" w:rsidR="004B771D" w:rsidRPr="004B771D" w:rsidRDefault="004B771D" w:rsidP="004B771D">
      <w:pPr>
        <w:ind w:left="284" w:right="282"/>
      </w:pPr>
      <w:r w:rsidRPr="004B771D">
        <w:t>L’indicazione che chiudendo il banner senza accettare (ad esempio tramite l’apposita “X”) si mantiene la configurazione di default e quindi la navigazione proseguirà senza cookie o altri strumenti di tracciamento non tecnici.</w:t>
      </w:r>
    </w:p>
    <w:p w14:paraId="496FFDFB" w14:textId="77777777" w:rsidR="00EF74DA" w:rsidRDefault="004B771D" w:rsidP="00EF74DA">
      <w:pPr>
        <w:spacing w:after="0"/>
        <w:ind w:left="284" w:right="284"/>
      </w:pPr>
      <w:r w:rsidRPr="004B771D">
        <w:t xml:space="preserve">La scelta espressa dall’utente tramite il banner viene registrata e memorizzata attraverso un cookie tecnico dedicato, al fine di documentare l’avvenuto consenso (o diniego) senza necessità di riproporre il banner ad ogni visita. In altre parole, una volta fornita o negata la disponibilità all’uso dei cookie facoltativi, il banner non verrà più ripresentato ad ogni successiva visita. </w:t>
      </w:r>
    </w:p>
    <w:p w14:paraId="17DC2263" w14:textId="77777777" w:rsidR="00EF74DA" w:rsidRDefault="004B771D" w:rsidP="004B771D">
      <w:pPr>
        <w:ind w:left="284" w:right="282"/>
      </w:pPr>
      <w:r w:rsidRPr="004B771D">
        <w:t xml:space="preserve">Il rinnovo della richiesta potrà avvenire solo al ricorrere di alcune condizioni: ad esempio, nel caso di modifiche sostanziali nelle caratteristiche dei cookie utilizzati (come l’introduzione di nuovi cookie terzi), qualora il provider non sia in grado di conoscere l’esito della scelta </w:t>
      </w:r>
      <w:r w:rsidRPr="004B771D">
        <w:lastRenderedPageBreak/>
        <w:t>precedente (ad es. se i cookie sono stati cancellati dall’utente), oppure trascorsi almeno 6 mesi dall’ultima presentazione del banner.</w:t>
      </w:r>
    </w:p>
    <w:p w14:paraId="3E269C02" w14:textId="731FDD12" w:rsidR="004B771D" w:rsidRDefault="004B771D" w:rsidP="004B771D">
      <w:pPr>
        <w:ind w:left="284" w:right="282"/>
      </w:pPr>
      <w:r w:rsidRPr="004B771D">
        <w:t xml:space="preserve"> L’utente ha la possibilità di gestire in qualsiasi momento le preferenze sui cookie precedentemente espresse. Può accedere in ogni momento all’area preferenze (ad esempio tramite l’apposito link “Preferenze cookie” presente nel </w:t>
      </w:r>
      <w:proofErr w:type="spellStart"/>
      <w:r w:rsidRPr="004B771D">
        <w:t>footer</w:t>
      </w:r>
      <w:proofErr w:type="spellEnd"/>
      <w:r w:rsidRPr="004B771D">
        <w:t xml:space="preserve"> del sito) e modificare il consenso, accettando o disabilitando le diverse categorie di cookie secondo le proprie volontà. In alternativa, l’utente può sempre revocare il consenso eliminando i cookie installati dal proprio browser, attraverso le funzionalità di cancellazione dei dati di navigazione. È inoltre possibile configurare il browser perché blocchi l’installazione di cookie per determinate categorie o per tutti i siti. Ad esempio, attivando la modalità di navigazione privata il browser non conserverà cookie o altri dati di navigazione sul dispositivo dell’utente. Si ricorda che la disabilitazione dei cookie tecnici (necessari) potrebbe compromettere il corretto funzionamento di alcune parti del sito o limitare le funzionalità disponibili.</w:t>
      </w:r>
    </w:p>
    <w:p w14:paraId="6A3BDA0E" w14:textId="77777777" w:rsidR="004B771D" w:rsidRPr="004B771D" w:rsidRDefault="004B771D" w:rsidP="00AB6D52">
      <w:pPr>
        <w:pStyle w:val="Titolo3"/>
        <w:ind w:left="284"/>
      </w:pPr>
      <w:bookmarkStart w:id="6" w:name="_Toc210034522"/>
      <w:r w:rsidRPr="004B771D">
        <w:t>Aggiornamenti della cookie policy</w:t>
      </w:r>
      <w:bookmarkEnd w:id="6"/>
    </w:p>
    <w:p w14:paraId="1128DD31" w14:textId="77777777" w:rsidR="00EF74DA" w:rsidRDefault="004B771D" w:rsidP="004B771D">
      <w:pPr>
        <w:ind w:left="284" w:right="282"/>
      </w:pPr>
      <w:r w:rsidRPr="004B771D">
        <w:t xml:space="preserve">La presente policy sui cookie potrà essere modificata nel tempo, in caso di cambiamenti nelle tecnologie utilizzate o nelle normative di riferimento. Eventuali aggiornamenti saranno pubblicati su questa pagina e, se del caso, notificati tramite gli strumenti opportuni (ad es. banner o avvisi sul sito). Si invita pertanto l’utente a consultare periodicamente questa informativa. </w:t>
      </w:r>
    </w:p>
    <w:p w14:paraId="26FDC762" w14:textId="20A45E77" w:rsidR="00D55212" w:rsidRPr="004B771D" w:rsidRDefault="004B771D" w:rsidP="004B771D">
      <w:pPr>
        <w:ind w:left="284" w:right="282"/>
      </w:pPr>
      <w:r w:rsidRPr="004B771D">
        <w:t xml:space="preserve">Ultimo aggiornamento: </w:t>
      </w:r>
      <w:r w:rsidR="006F6280">
        <w:t>dicembre</w:t>
      </w:r>
      <w:r w:rsidRPr="004B771D">
        <w:t xml:space="preserve"> 2025</w:t>
      </w:r>
    </w:p>
    <w:sectPr w:rsidR="00D55212" w:rsidRPr="004B771D" w:rsidSect="005C5FA5">
      <w:headerReference w:type="default" r:id="rId7"/>
      <w:footerReference w:type="default" r:id="rId8"/>
      <w:pgSz w:w="11906" w:h="16838"/>
      <w:pgMar w:top="1417" w:right="127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80B0" w14:textId="77777777" w:rsidR="00E60ED5" w:rsidRDefault="00E60ED5" w:rsidP="00FA0CAF">
      <w:pPr>
        <w:spacing w:after="0" w:line="240" w:lineRule="auto"/>
      </w:pPr>
      <w:r>
        <w:separator/>
      </w:r>
    </w:p>
  </w:endnote>
  <w:endnote w:type="continuationSeparator" w:id="0">
    <w:p w14:paraId="0E1A545E" w14:textId="77777777" w:rsidR="00E60ED5" w:rsidRDefault="00E60ED5" w:rsidP="00FA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081" w:type="dxa"/>
      <w:jc w:val="center"/>
      <w:tblCellMar>
        <w:left w:w="23" w:type="dxa"/>
      </w:tblCellMar>
      <w:tblLook w:val="04A0" w:firstRow="1" w:lastRow="0" w:firstColumn="1" w:lastColumn="0" w:noHBand="0" w:noVBand="1"/>
    </w:tblPr>
    <w:tblGrid>
      <w:gridCol w:w="2614"/>
      <w:gridCol w:w="4912"/>
      <w:gridCol w:w="1555"/>
    </w:tblGrid>
    <w:tr w:rsidR="001B2B38" w:rsidRPr="00FA0CAF" w14:paraId="1F11139E" w14:textId="77777777" w:rsidTr="001B2B38">
      <w:trPr>
        <w:trHeight w:val="625"/>
        <w:jc w:val="center"/>
      </w:trPr>
      <w:tc>
        <w:tcPr>
          <w:tcW w:w="2614" w:type="dxa"/>
          <w:tcMar>
            <w:left w:w="23" w:type="dxa"/>
          </w:tcMar>
          <w:vAlign w:val="center"/>
        </w:tcPr>
        <w:p w14:paraId="143E813D" w14:textId="1DB08E29" w:rsidR="001B2B38" w:rsidRPr="005C5FA5" w:rsidRDefault="006F6280" w:rsidP="001B2B38">
          <w:pPr>
            <w:pStyle w:val="Intestazione"/>
            <w:jc w:val="left"/>
            <w:rPr>
              <w:b/>
              <w:lang w:val="en-GB"/>
            </w:rPr>
          </w:pPr>
          <w:r>
            <w:rPr>
              <w:b/>
              <w:lang w:val="en-GB"/>
            </w:rPr>
            <w:t>CANOL S.R.L.</w:t>
          </w:r>
        </w:p>
      </w:tc>
      <w:tc>
        <w:tcPr>
          <w:tcW w:w="4912" w:type="dxa"/>
          <w:tcMar>
            <w:left w:w="23" w:type="dxa"/>
          </w:tcMar>
          <w:vAlign w:val="center"/>
        </w:tcPr>
        <w:p w14:paraId="3CF0AC05" w14:textId="77777777" w:rsidR="001B2B38" w:rsidRPr="00FA0CAF" w:rsidRDefault="001B2B38" w:rsidP="001B2B38">
          <w:pPr>
            <w:pStyle w:val="Intestazione"/>
            <w:jc w:val="left"/>
            <w:rPr>
              <w:b/>
            </w:rPr>
          </w:pPr>
          <w:r>
            <w:rPr>
              <w:b/>
            </w:rPr>
            <w:t>Modello Organizzativo Privacy</w:t>
          </w:r>
        </w:p>
      </w:tc>
      <w:tc>
        <w:tcPr>
          <w:tcW w:w="1555" w:type="dxa"/>
          <w:tcMar>
            <w:left w:w="23" w:type="dxa"/>
          </w:tcMar>
          <w:vAlign w:val="center"/>
        </w:tcPr>
        <w:p w14:paraId="4F2A266D" w14:textId="77777777" w:rsidR="001B2B38" w:rsidRPr="00FA0CAF" w:rsidRDefault="001B2B38" w:rsidP="001B2B38">
          <w:pPr>
            <w:pStyle w:val="Intestazione"/>
            <w:jc w:val="left"/>
          </w:pPr>
          <w:r w:rsidRPr="00FA0CAF">
            <w:t xml:space="preserve">Pagina </w:t>
          </w:r>
          <w:r w:rsidRPr="00FA0CAF">
            <w:fldChar w:fldCharType="begin"/>
          </w:r>
          <w:r w:rsidRPr="00FA0CAF">
            <w:instrText>PAGE</w:instrText>
          </w:r>
          <w:r w:rsidRPr="00FA0CAF">
            <w:fldChar w:fldCharType="separate"/>
          </w:r>
          <w:r w:rsidRPr="00FA0CAF">
            <w:t>14</w:t>
          </w:r>
          <w:r w:rsidRPr="00FA0CAF">
            <w:fldChar w:fldCharType="end"/>
          </w:r>
          <w:r w:rsidRPr="00FA0CAF">
            <w:t xml:space="preserve"> di </w:t>
          </w:r>
          <w:r w:rsidRPr="00FA0CAF">
            <w:fldChar w:fldCharType="begin"/>
          </w:r>
          <w:r w:rsidRPr="00FA0CAF">
            <w:instrText>NUMPAGES</w:instrText>
          </w:r>
          <w:r w:rsidRPr="00FA0CAF">
            <w:fldChar w:fldCharType="separate"/>
          </w:r>
          <w:r w:rsidRPr="00FA0CAF">
            <w:t>16</w:t>
          </w:r>
          <w:r w:rsidRPr="00FA0CAF">
            <w:fldChar w:fldCharType="end"/>
          </w:r>
        </w:p>
      </w:tc>
    </w:tr>
  </w:tbl>
  <w:p w14:paraId="67F46F2F" w14:textId="65D0BF0F" w:rsidR="00FA0CAF" w:rsidRDefault="00FA0CAF" w:rsidP="001B2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A6A4" w14:textId="77777777" w:rsidR="00E60ED5" w:rsidRDefault="00E60ED5" w:rsidP="00FA0CAF">
      <w:pPr>
        <w:spacing w:after="0" w:line="240" w:lineRule="auto"/>
      </w:pPr>
      <w:r>
        <w:separator/>
      </w:r>
    </w:p>
  </w:footnote>
  <w:footnote w:type="continuationSeparator" w:id="0">
    <w:p w14:paraId="61A6059B" w14:textId="77777777" w:rsidR="00E60ED5" w:rsidRDefault="00E60ED5" w:rsidP="00FA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081" w:type="dxa"/>
      <w:jc w:val="center"/>
      <w:tblCellMar>
        <w:left w:w="23" w:type="dxa"/>
      </w:tblCellMar>
      <w:tblLook w:val="04A0" w:firstRow="1" w:lastRow="0" w:firstColumn="1" w:lastColumn="0" w:noHBand="0" w:noVBand="1"/>
    </w:tblPr>
    <w:tblGrid>
      <w:gridCol w:w="2614"/>
      <w:gridCol w:w="4912"/>
      <w:gridCol w:w="1555"/>
    </w:tblGrid>
    <w:tr w:rsidR="000E3E3A" w:rsidRPr="00FA0CAF" w14:paraId="37C6D88F" w14:textId="77777777" w:rsidTr="0006493C">
      <w:trPr>
        <w:trHeight w:val="625"/>
        <w:jc w:val="center"/>
      </w:trPr>
      <w:tc>
        <w:tcPr>
          <w:tcW w:w="2614" w:type="dxa"/>
          <w:tcMar>
            <w:left w:w="23" w:type="dxa"/>
          </w:tcMar>
          <w:vAlign w:val="center"/>
        </w:tcPr>
        <w:p w14:paraId="2BFF2C47" w14:textId="697597FE" w:rsidR="000E3E3A" w:rsidRPr="005C5FA5" w:rsidRDefault="006F6280" w:rsidP="000E3E3A">
          <w:pPr>
            <w:pStyle w:val="Intestazione"/>
            <w:jc w:val="left"/>
            <w:rPr>
              <w:b/>
              <w:lang w:val="en-GB"/>
            </w:rPr>
          </w:pPr>
          <w:r>
            <w:rPr>
              <w:b/>
              <w:lang w:val="en-GB"/>
            </w:rPr>
            <w:t>CANOL S.R.L.</w:t>
          </w:r>
        </w:p>
      </w:tc>
      <w:tc>
        <w:tcPr>
          <w:tcW w:w="4912" w:type="dxa"/>
          <w:tcMar>
            <w:left w:w="23" w:type="dxa"/>
          </w:tcMar>
          <w:vAlign w:val="center"/>
        </w:tcPr>
        <w:p w14:paraId="77526CAB" w14:textId="77777777" w:rsidR="000E3E3A" w:rsidRPr="00FA0CAF" w:rsidRDefault="000E3E3A" w:rsidP="000E3E3A">
          <w:pPr>
            <w:pStyle w:val="Intestazione"/>
            <w:jc w:val="left"/>
            <w:rPr>
              <w:b/>
            </w:rPr>
          </w:pPr>
          <w:r>
            <w:rPr>
              <w:b/>
            </w:rPr>
            <w:t>Modello Organizzativo Privacy</w:t>
          </w:r>
        </w:p>
      </w:tc>
      <w:tc>
        <w:tcPr>
          <w:tcW w:w="1555" w:type="dxa"/>
          <w:tcMar>
            <w:left w:w="23" w:type="dxa"/>
          </w:tcMar>
          <w:vAlign w:val="center"/>
        </w:tcPr>
        <w:p w14:paraId="4DAB180F" w14:textId="28836DFB" w:rsidR="00EA0DFD" w:rsidRPr="00FA0CAF" w:rsidRDefault="00A97156" w:rsidP="00A97156">
          <w:pPr>
            <w:pStyle w:val="Intestazione"/>
            <w:jc w:val="left"/>
          </w:pPr>
          <w:r>
            <w:t>Rev</w:t>
          </w:r>
          <w:r w:rsidR="00F35B98">
            <w:t xml:space="preserve">. </w:t>
          </w:r>
          <w:r w:rsidR="005C5FA5">
            <w:t>01</w:t>
          </w:r>
          <w:r>
            <w:t xml:space="preserve"> del </w:t>
          </w:r>
          <w:r w:rsidR="006F6280">
            <w:t>16.12.2025</w:t>
          </w:r>
        </w:p>
      </w:tc>
    </w:tr>
  </w:tbl>
  <w:p w14:paraId="0C2765A9" w14:textId="77777777" w:rsidR="000E3E3A" w:rsidRPr="000E3E3A" w:rsidRDefault="000E3E3A" w:rsidP="000E3E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D20"/>
    <w:multiLevelType w:val="hybridMultilevel"/>
    <w:tmpl w:val="1CFA2614"/>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B5C13"/>
    <w:multiLevelType w:val="hybridMultilevel"/>
    <w:tmpl w:val="492EE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80872"/>
    <w:multiLevelType w:val="hybridMultilevel"/>
    <w:tmpl w:val="679C5BB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354E2"/>
    <w:multiLevelType w:val="hybridMultilevel"/>
    <w:tmpl w:val="A7585F8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921B43"/>
    <w:multiLevelType w:val="hybridMultilevel"/>
    <w:tmpl w:val="4D06531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9754AA"/>
    <w:multiLevelType w:val="hybridMultilevel"/>
    <w:tmpl w:val="8F7025B4"/>
    <w:lvl w:ilvl="0" w:tplc="7A82628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1E75EB"/>
    <w:multiLevelType w:val="hybridMultilevel"/>
    <w:tmpl w:val="1C72A6E8"/>
    <w:lvl w:ilvl="0" w:tplc="425AD39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827D4"/>
    <w:multiLevelType w:val="hybridMultilevel"/>
    <w:tmpl w:val="6840FE8A"/>
    <w:lvl w:ilvl="0" w:tplc="425AD39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82919"/>
    <w:multiLevelType w:val="hybridMultilevel"/>
    <w:tmpl w:val="950EAF4A"/>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790E3C"/>
    <w:multiLevelType w:val="hybridMultilevel"/>
    <w:tmpl w:val="2E282356"/>
    <w:lvl w:ilvl="0" w:tplc="FA261C3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A7D3403"/>
    <w:multiLevelType w:val="hybridMultilevel"/>
    <w:tmpl w:val="164CCAEE"/>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93000A"/>
    <w:multiLevelType w:val="hybridMultilevel"/>
    <w:tmpl w:val="54DE45BC"/>
    <w:lvl w:ilvl="0" w:tplc="425AD39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633D4"/>
    <w:multiLevelType w:val="hybridMultilevel"/>
    <w:tmpl w:val="322E5AA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CA2587"/>
    <w:multiLevelType w:val="hybridMultilevel"/>
    <w:tmpl w:val="C10450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322817"/>
    <w:multiLevelType w:val="hybridMultilevel"/>
    <w:tmpl w:val="396C70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B74135"/>
    <w:multiLevelType w:val="hybridMultilevel"/>
    <w:tmpl w:val="9C06212A"/>
    <w:lvl w:ilvl="0" w:tplc="04100011">
      <w:start w:val="1"/>
      <w:numFmt w:val="decimal"/>
      <w:lvlText w:val="%1)"/>
      <w:lvlJc w:val="left"/>
      <w:pPr>
        <w:ind w:left="720" w:hanging="360"/>
      </w:pPr>
      <w:rPr>
        <w:rFonts w:hint="default"/>
      </w:rPr>
    </w:lvl>
    <w:lvl w:ilvl="1" w:tplc="CC0A38A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F867BF"/>
    <w:multiLevelType w:val="hybridMultilevel"/>
    <w:tmpl w:val="B3E03A2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5E0494"/>
    <w:multiLevelType w:val="hybridMultilevel"/>
    <w:tmpl w:val="24B6B49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E802EE"/>
    <w:multiLevelType w:val="hybridMultilevel"/>
    <w:tmpl w:val="285CCD0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3E9F239B"/>
    <w:multiLevelType w:val="hybridMultilevel"/>
    <w:tmpl w:val="6D68A096"/>
    <w:lvl w:ilvl="0" w:tplc="7D28F4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4135481D"/>
    <w:multiLevelType w:val="hybridMultilevel"/>
    <w:tmpl w:val="860636C0"/>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190797"/>
    <w:multiLevelType w:val="hybridMultilevel"/>
    <w:tmpl w:val="AD0C3B44"/>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1B7E32"/>
    <w:multiLevelType w:val="hybridMultilevel"/>
    <w:tmpl w:val="956AA55C"/>
    <w:lvl w:ilvl="0" w:tplc="7A826284">
      <w:start w:val="1"/>
      <w:numFmt w:val="decimal"/>
      <w:lvlText w:val="%1."/>
      <w:lvlJc w:val="left"/>
      <w:pPr>
        <w:ind w:left="1065" w:hanging="705"/>
      </w:pPr>
      <w:rPr>
        <w:rFonts w:hint="default"/>
      </w:rPr>
    </w:lvl>
    <w:lvl w:ilvl="1" w:tplc="35405294">
      <w:start w:val="1"/>
      <w:numFmt w:val="bullet"/>
      <w:lvlText w:val=""/>
      <w:lvlJc w:val="left"/>
      <w:pPr>
        <w:ind w:left="1785" w:hanging="705"/>
      </w:pPr>
      <w:rPr>
        <w:rFonts w:ascii="Symbol" w:eastAsiaTheme="minorHAnsi" w:hAnsi="Symbol"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8102EF"/>
    <w:multiLevelType w:val="multilevel"/>
    <w:tmpl w:val="6758F5A6"/>
    <w:lvl w:ilvl="0">
      <w:start w:val="4"/>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24" w15:restartNumberingAfterBreak="0">
    <w:nsid w:val="4CC67C74"/>
    <w:multiLevelType w:val="hybridMultilevel"/>
    <w:tmpl w:val="9FE83856"/>
    <w:lvl w:ilvl="0" w:tplc="569C1838">
      <w:start w:val="1"/>
      <w:numFmt w:val="bullet"/>
      <w:lvlText w:val="-"/>
      <w:lvlJc w:val="left"/>
      <w:pPr>
        <w:ind w:left="644" w:hanging="360"/>
      </w:pPr>
      <w:rPr>
        <w:rFonts w:ascii="Aptos" w:eastAsiaTheme="minorHAnsi" w:hAnsi="Aptos"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D905D59"/>
    <w:multiLevelType w:val="hybridMultilevel"/>
    <w:tmpl w:val="F60E40F4"/>
    <w:lvl w:ilvl="0" w:tplc="8490F61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2E015DA"/>
    <w:multiLevelType w:val="hybridMultilevel"/>
    <w:tmpl w:val="1D440964"/>
    <w:lvl w:ilvl="0" w:tplc="6D140134">
      <w:start w:val="26"/>
      <w:numFmt w:val="bullet"/>
      <w:lvlText w:val="•"/>
      <w:lvlJc w:val="left"/>
      <w:pPr>
        <w:ind w:left="1065" w:hanging="705"/>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491485"/>
    <w:multiLevelType w:val="hybridMultilevel"/>
    <w:tmpl w:val="E93646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0D2FE9"/>
    <w:multiLevelType w:val="hybridMultilevel"/>
    <w:tmpl w:val="BE38E8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DD7451"/>
    <w:multiLevelType w:val="hybridMultilevel"/>
    <w:tmpl w:val="3EE8D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0331B6"/>
    <w:multiLevelType w:val="hybridMultilevel"/>
    <w:tmpl w:val="B3348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532261"/>
    <w:multiLevelType w:val="hybridMultilevel"/>
    <w:tmpl w:val="93AA8F4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8375B5"/>
    <w:multiLevelType w:val="hybridMultilevel"/>
    <w:tmpl w:val="E168FD1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3" w15:restartNumberingAfterBreak="0">
    <w:nsid w:val="79D95112"/>
    <w:multiLevelType w:val="hybridMultilevel"/>
    <w:tmpl w:val="3A34612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B11868"/>
    <w:multiLevelType w:val="hybridMultilevel"/>
    <w:tmpl w:val="739466BE"/>
    <w:lvl w:ilvl="0" w:tplc="FFFFFFF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EF62450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362941">
    <w:abstractNumId w:val="13"/>
  </w:num>
  <w:num w:numId="2" w16cid:durableId="718088092">
    <w:abstractNumId w:val="22"/>
  </w:num>
  <w:num w:numId="3" w16cid:durableId="1929272459">
    <w:abstractNumId w:val="34"/>
  </w:num>
  <w:num w:numId="4" w16cid:durableId="611204243">
    <w:abstractNumId w:val="6"/>
  </w:num>
  <w:num w:numId="5" w16cid:durableId="860823744">
    <w:abstractNumId w:val="5"/>
  </w:num>
  <w:num w:numId="6" w16cid:durableId="580412063">
    <w:abstractNumId w:val="15"/>
  </w:num>
  <w:num w:numId="7" w16cid:durableId="788669695">
    <w:abstractNumId w:val="30"/>
  </w:num>
  <w:num w:numId="8" w16cid:durableId="569537878">
    <w:abstractNumId w:val="8"/>
  </w:num>
  <w:num w:numId="9" w16cid:durableId="1383601945">
    <w:abstractNumId w:val="27"/>
  </w:num>
  <w:num w:numId="10" w16cid:durableId="1045761950">
    <w:abstractNumId w:val="1"/>
  </w:num>
  <w:num w:numId="11" w16cid:durableId="1134450425">
    <w:abstractNumId w:val="29"/>
  </w:num>
  <w:num w:numId="12" w16cid:durableId="2027365139">
    <w:abstractNumId w:val="26"/>
  </w:num>
  <w:num w:numId="13" w16cid:durableId="1504320500">
    <w:abstractNumId w:val="14"/>
  </w:num>
  <w:num w:numId="14" w16cid:durableId="1548762626">
    <w:abstractNumId w:val="7"/>
  </w:num>
  <w:num w:numId="15" w16cid:durableId="521549205">
    <w:abstractNumId w:val="21"/>
  </w:num>
  <w:num w:numId="16" w16cid:durableId="1981492998">
    <w:abstractNumId w:val="10"/>
  </w:num>
  <w:num w:numId="17" w16cid:durableId="87653412">
    <w:abstractNumId w:val="20"/>
  </w:num>
  <w:num w:numId="18" w16cid:durableId="671838576">
    <w:abstractNumId w:val="11"/>
  </w:num>
  <w:num w:numId="19" w16cid:durableId="152180560">
    <w:abstractNumId w:val="0"/>
  </w:num>
  <w:num w:numId="20" w16cid:durableId="385758685">
    <w:abstractNumId w:val="4"/>
  </w:num>
  <w:num w:numId="21" w16cid:durableId="759956651">
    <w:abstractNumId w:val="19"/>
  </w:num>
  <w:num w:numId="22" w16cid:durableId="1617131621">
    <w:abstractNumId w:val="33"/>
  </w:num>
  <w:num w:numId="23" w16cid:durableId="690380771">
    <w:abstractNumId w:val="3"/>
  </w:num>
  <w:num w:numId="24" w16cid:durableId="422117799">
    <w:abstractNumId w:val="12"/>
  </w:num>
  <w:num w:numId="25" w16cid:durableId="1263611478">
    <w:abstractNumId w:val="28"/>
  </w:num>
  <w:num w:numId="26" w16cid:durableId="1447962384">
    <w:abstractNumId w:val="16"/>
  </w:num>
  <w:num w:numId="27" w16cid:durableId="586812751">
    <w:abstractNumId w:val="31"/>
  </w:num>
  <w:num w:numId="28" w16cid:durableId="1205023193">
    <w:abstractNumId w:val="17"/>
  </w:num>
  <w:num w:numId="29" w16cid:durableId="559486377">
    <w:abstractNumId w:val="2"/>
  </w:num>
  <w:num w:numId="30" w16cid:durableId="968247036">
    <w:abstractNumId w:val="23"/>
  </w:num>
  <w:num w:numId="31" w16cid:durableId="89280066">
    <w:abstractNumId w:val="32"/>
  </w:num>
  <w:num w:numId="32" w16cid:durableId="1194151812">
    <w:abstractNumId w:val="18"/>
  </w:num>
  <w:num w:numId="33" w16cid:durableId="1026297214">
    <w:abstractNumId w:val="25"/>
  </w:num>
  <w:num w:numId="34" w16cid:durableId="1005130536">
    <w:abstractNumId w:val="24"/>
  </w:num>
  <w:num w:numId="35" w16cid:durableId="1913999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F"/>
    <w:rsid w:val="00001988"/>
    <w:rsid w:val="00004B20"/>
    <w:rsid w:val="00020D9F"/>
    <w:rsid w:val="00042391"/>
    <w:rsid w:val="00052048"/>
    <w:rsid w:val="000C1970"/>
    <w:rsid w:val="000C2D8B"/>
    <w:rsid w:val="000D7F01"/>
    <w:rsid w:val="000E3E3A"/>
    <w:rsid w:val="000E5404"/>
    <w:rsid w:val="001018E0"/>
    <w:rsid w:val="001022AA"/>
    <w:rsid w:val="00102CBE"/>
    <w:rsid w:val="00114506"/>
    <w:rsid w:val="0013018E"/>
    <w:rsid w:val="00140BEB"/>
    <w:rsid w:val="00145629"/>
    <w:rsid w:val="00154B52"/>
    <w:rsid w:val="001B2B38"/>
    <w:rsid w:val="001D3EF5"/>
    <w:rsid w:val="001D617E"/>
    <w:rsid w:val="001E09A0"/>
    <w:rsid w:val="001E3079"/>
    <w:rsid w:val="00211C79"/>
    <w:rsid w:val="00232FC2"/>
    <w:rsid w:val="0025688B"/>
    <w:rsid w:val="00271693"/>
    <w:rsid w:val="0027579A"/>
    <w:rsid w:val="00280688"/>
    <w:rsid w:val="0029200F"/>
    <w:rsid w:val="002A10F4"/>
    <w:rsid w:val="002C3320"/>
    <w:rsid w:val="002E2035"/>
    <w:rsid w:val="003232A4"/>
    <w:rsid w:val="003728BE"/>
    <w:rsid w:val="00391CD7"/>
    <w:rsid w:val="003A498A"/>
    <w:rsid w:val="003B4DD5"/>
    <w:rsid w:val="003C1D5F"/>
    <w:rsid w:val="003C606B"/>
    <w:rsid w:val="003D08C7"/>
    <w:rsid w:val="003E18EA"/>
    <w:rsid w:val="004000A1"/>
    <w:rsid w:val="00402220"/>
    <w:rsid w:val="004028C0"/>
    <w:rsid w:val="00431A00"/>
    <w:rsid w:val="004A3951"/>
    <w:rsid w:val="004B0C39"/>
    <w:rsid w:val="004B2F03"/>
    <w:rsid w:val="004B771D"/>
    <w:rsid w:val="004F121E"/>
    <w:rsid w:val="004F1C78"/>
    <w:rsid w:val="004F5F4B"/>
    <w:rsid w:val="00503B8F"/>
    <w:rsid w:val="005247D2"/>
    <w:rsid w:val="00533BB4"/>
    <w:rsid w:val="00564C85"/>
    <w:rsid w:val="00582698"/>
    <w:rsid w:val="00594069"/>
    <w:rsid w:val="005A1858"/>
    <w:rsid w:val="005A35A1"/>
    <w:rsid w:val="005C0562"/>
    <w:rsid w:val="005C5FA5"/>
    <w:rsid w:val="005D24B1"/>
    <w:rsid w:val="005D494A"/>
    <w:rsid w:val="00680781"/>
    <w:rsid w:val="00696102"/>
    <w:rsid w:val="006B1170"/>
    <w:rsid w:val="006F6280"/>
    <w:rsid w:val="00712C6D"/>
    <w:rsid w:val="00716C9B"/>
    <w:rsid w:val="00777C10"/>
    <w:rsid w:val="007963CB"/>
    <w:rsid w:val="007A17B8"/>
    <w:rsid w:val="007A260D"/>
    <w:rsid w:val="007A6B6C"/>
    <w:rsid w:val="007B557F"/>
    <w:rsid w:val="007F46BC"/>
    <w:rsid w:val="008000AD"/>
    <w:rsid w:val="008038BB"/>
    <w:rsid w:val="0080399E"/>
    <w:rsid w:val="00821F82"/>
    <w:rsid w:val="0083179E"/>
    <w:rsid w:val="00833839"/>
    <w:rsid w:val="00850160"/>
    <w:rsid w:val="008606EE"/>
    <w:rsid w:val="0086135A"/>
    <w:rsid w:val="00867289"/>
    <w:rsid w:val="008B5FA1"/>
    <w:rsid w:val="008D38B1"/>
    <w:rsid w:val="008E7981"/>
    <w:rsid w:val="008F33C8"/>
    <w:rsid w:val="008F73FB"/>
    <w:rsid w:val="00925C49"/>
    <w:rsid w:val="009341B1"/>
    <w:rsid w:val="00940705"/>
    <w:rsid w:val="00947DA3"/>
    <w:rsid w:val="0095213E"/>
    <w:rsid w:val="009571D2"/>
    <w:rsid w:val="009B54E6"/>
    <w:rsid w:val="009C6CF8"/>
    <w:rsid w:val="009D06A7"/>
    <w:rsid w:val="009D2BDA"/>
    <w:rsid w:val="009E04A8"/>
    <w:rsid w:val="00A64391"/>
    <w:rsid w:val="00A643A2"/>
    <w:rsid w:val="00A64A4A"/>
    <w:rsid w:val="00A718CF"/>
    <w:rsid w:val="00A807A2"/>
    <w:rsid w:val="00A97156"/>
    <w:rsid w:val="00AA0BCF"/>
    <w:rsid w:val="00AB3F73"/>
    <w:rsid w:val="00AB52AC"/>
    <w:rsid w:val="00AB6042"/>
    <w:rsid w:val="00AB6D52"/>
    <w:rsid w:val="00AC1035"/>
    <w:rsid w:val="00AE7825"/>
    <w:rsid w:val="00B1440D"/>
    <w:rsid w:val="00B2470D"/>
    <w:rsid w:val="00B26893"/>
    <w:rsid w:val="00B33AC2"/>
    <w:rsid w:val="00BB4D2D"/>
    <w:rsid w:val="00BB681D"/>
    <w:rsid w:val="00BE7DDD"/>
    <w:rsid w:val="00BF03BE"/>
    <w:rsid w:val="00BF2038"/>
    <w:rsid w:val="00BF74BD"/>
    <w:rsid w:val="00C037B2"/>
    <w:rsid w:val="00C415CC"/>
    <w:rsid w:val="00C47AFD"/>
    <w:rsid w:val="00C97AF7"/>
    <w:rsid w:val="00CB1D18"/>
    <w:rsid w:val="00CB432B"/>
    <w:rsid w:val="00CC6259"/>
    <w:rsid w:val="00CC6FE0"/>
    <w:rsid w:val="00CF5B5E"/>
    <w:rsid w:val="00D02F62"/>
    <w:rsid w:val="00D03985"/>
    <w:rsid w:val="00D0549C"/>
    <w:rsid w:val="00D341F9"/>
    <w:rsid w:val="00D43F3F"/>
    <w:rsid w:val="00D454F5"/>
    <w:rsid w:val="00D512B3"/>
    <w:rsid w:val="00D51738"/>
    <w:rsid w:val="00D55212"/>
    <w:rsid w:val="00DB7709"/>
    <w:rsid w:val="00DC51BF"/>
    <w:rsid w:val="00E17255"/>
    <w:rsid w:val="00E25AC3"/>
    <w:rsid w:val="00E4174D"/>
    <w:rsid w:val="00E419DF"/>
    <w:rsid w:val="00E41C05"/>
    <w:rsid w:val="00E475A6"/>
    <w:rsid w:val="00E475DE"/>
    <w:rsid w:val="00E60ED5"/>
    <w:rsid w:val="00E61545"/>
    <w:rsid w:val="00E75D10"/>
    <w:rsid w:val="00EA0DFD"/>
    <w:rsid w:val="00EA7173"/>
    <w:rsid w:val="00EF74DA"/>
    <w:rsid w:val="00F03524"/>
    <w:rsid w:val="00F130D8"/>
    <w:rsid w:val="00F2025B"/>
    <w:rsid w:val="00F30FE3"/>
    <w:rsid w:val="00F3238C"/>
    <w:rsid w:val="00F35B98"/>
    <w:rsid w:val="00F617A9"/>
    <w:rsid w:val="00F81BF0"/>
    <w:rsid w:val="00FA0CAF"/>
    <w:rsid w:val="00FE4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F8443"/>
  <w15:chartTrackingRefBased/>
  <w15:docId w15:val="{187434A7-486E-4BF5-8BF6-BE1592FE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5F4B"/>
    <w:pPr>
      <w:jc w:val="both"/>
    </w:pPr>
  </w:style>
  <w:style w:type="paragraph" w:styleId="Titolo1">
    <w:name w:val="heading 1"/>
    <w:basedOn w:val="Normale"/>
    <w:next w:val="Normale"/>
    <w:link w:val="Titolo1Carattere"/>
    <w:uiPriority w:val="9"/>
    <w:qFormat/>
    <w:rsid w:val="00FA0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A0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A0C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0C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0C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0C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0C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0C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0C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0C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A0C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A0C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0C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0C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0C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0C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0C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0C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0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0C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0CA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0C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0C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0CAF"/>
    <w:rPr>
      <w:i/>
      <w:iCs/>
      <w:color w:val="404040" w:themeColor="text1" w:themeTint="BF"/>
    </w:rPr>
  </w:style>
  <w:style w:type="paragraph" w:styleId="Paragrafoelenco">
    <w:name w:val="List Paragraph"/>
    <w:basedOn w:val="Normale"/>
    <w:uiPriority w:val="34"/>
    <w:qFormat/>
    <w:rsid w:val="00FA0CAF"/>
    <w:pPr>
      <w:ind w:left="720"/>
      <w:contextualSpacing/>
    </w:pPr>
  </w:style>
  <w:style w:type="character" w:styleId="Enfasiintensa">
    <w:name w:val="Intense Emphasis"/>
    <w:basedOn w:val="Carpredefinitoparagrafo"/>
    <w:uiPriority w:val="21"/>
    <w:qFormat/>
    <w:rsid w:val="00FA0CAF"/>
    <w:rPr>
      <w:i/>
      <w:iCs/>
      <w:color w:val="0F4761" w:themeColor="accent1" w:themeShade="BF"/>
    </w:rPr>
  </w:style>
  <w:style w:type="paragraph" w:styleId="Citazioneintensa">
    <w:name w:val="Intense Quote"/>
    <w:basedOn w:val="Normale"/>
    <w:next w:val="Normale"/>
    <w:link w:val="CitazioneintensaCarattere"/>
    <w:uiPriority w:val="30"/>
    <w:qFormat/>
    <w:rsid w:val="00FA0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0CAF"/>
    <w:rPr>
      <w:i/>
      <w:iCs/>
      <w:color w:val="0F4761" w:themeColor="accent1" w:themeShade="BF"/>
    </w:rPr>
  </w:style>
  <w:style w:type="character" w:styleId="Riferimentointenso">
    <w:name w:val="Intense Reference"/>
    <w:basedOn w:val="Carpredefinitoparagrafo"/>
    <w:uiPriority w:val="32"/>
    <w:qFormat/>
    <w:rsid w:val="00FA0CAF"/>
    <w:rPr>
      <w:b/>
      <w:bCs/>
      <w:smallCaps/>
      <w:color w:val="0F4761" w:themeColor="accent1" w:themeShade="BF"/>
      <w:spacing w:val="5"/>
    </w:rPr>
  </w:style>
  <w:style w:type="paragraph" w:styleId="Intestazione">
    <w:name w:val="header"/>
    <w:basedOn w:val="Normale"/>
    <w:link w:val="IntestazioneCarattere"/>
    <w:uiPriority w:val="99"/>
    <w:unhideWhenUsed/>
    <w:rsid w:val="00FA0C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CAF"/>
  </w:style>
  <w:style w:type="paragraph" w:styleId="Pidipagina">
    <w:name w:val="footer"/>
    <w:basedOn w:val="Normale"/>
    <w:link w:val="PidipaginaCarattere"/>
    <w:uiPriority w:val="99"/>
    <w:unhideWhenUsed/>
    <w:rsid w:val="00FA0C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CAF"/>
  </w:style>
  <w:style w:type="table" w:styleId="Grigliatabella">
    <w:name w:val="Table Grid"/>
    <w:basedOn w:val="Tabellanormale"/>
    <w:uiPriority w:val="39"/>
    <w:rsid w:val="00FA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004B20"/>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940705"/>
    <w:pPr>
      <w:tabs>
        <w:tab w:val="right" w:leader="dot" w:pos="9356"/>
      </w:tabs>
      <w:spacing w:after="100"/>
      <w:ind w:left="284"/>
    </w:pPr>
  </w:style>
  <w:style w:type="character" w:styleId="Collegamentoipertestuale">
    <w:name w:val="Hyperlink"/>
    <w:basedOn w:val="Carpredefinitoparagrafo"/>
    <w:uiPriority w:val="99"/>
    <w:unhideWhenUsed/>
    <w:rsid w:val="00004B20"/>
    <w:rPr>
      <w:color w:val="467886" w:themeColor="hyperlink"/>
      <w:u w:val="single"/>
    </w:rPr>
  </w:style>
  <w:style w:type="paragraph" w:styleId="Sommario2">
    <w:name w:val="toc 2"/>
    <w:basedOn w:val="Normale"/>
    <w:next w:val="Normale"/>
    <w:autoRedefine/>
    <w:uiPriority w:val="39"/>
    <w:unhideWhenUsed/>
    <w:rsid w:val="005C5FA5"/>
    <w:pPr>
      <w:tabs>
        <w:tab w:val="right" w:leader="dot" w:pos="9638"/>
      </w:tabs>
      <w:spacing w:after="100"/>
      <w:ind w:left="567" w:hanging="141"/>
    </w:pPr>
  </w:style>
  <w:style w:type="paragraph" w:styleId="Sommario3">
    <w:name w:val="toc 3"/>
    <w:basedOn w:val="Normale"/>
    <w:next w:val="Normale"/>
    <w:autoRedefine/>
    <w:uiPriority w:val="39"/>
    <w:unhideWhenUsed/>
    <w:rsid w:val="005C5FA5"/>
    <w:pPr>
      <w:tabs>
        <w:tab w:val="right" w:leader="dot" w:pos="9356"/>
      </w:tabs>
      <w:spacing w:after="100"/>
      <w:ind w:left="440" w:right="282"/>
    </w:pPr>
  </w:style>
  <w:style w:type="character" w:styleId="Menzionenonrisolta">
    <w:name w:val="Unresolved Mention"/>
    <w:basedOn w:val="Carpredefinitoparagrafo"/>
    <w:uiPriority w:val="99"/>
    <w:semiHidden/>
    <w:unhideWhenUsed/>
    <w:rsid w:val="007A6B6C"/>
    <w:rPr>
      <w:color w:val="605E5C"/>
      <w:shd w:val="clear" w:color="auto" w:fill="E1DFDD"/>
    </w:rPr>
  </w:style>
  <w:style w:type="paragraph" w:styleId="Nessunaspaziatura">
    <w:name w:val="No Spacing"/>
    <w:link w:val="NessunaspaziaturaCarattere"/>
    <w:uiPriority w:val="1"/>
    <w:qFormat/>
    <w:rsid w:val="005D24B1"/>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5D24B1"/>
    <w:rPr>
      <w:rFonts w:eastAsiaTheme="minorEastAsia"/>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0B8A0D8534E25AE3302AACAC8D033"/>
        <w:category>
          <w:name w:val="Generale"/>
          <w:gallery w:val="placeholder"/>
        </w:category>
        <w:types>
          <w:type w:val="bbPlcHdr"/>
        </w:types>
        <w:behaviors>
          <w:behavior w:val="content"/>
        </w:behaviors>
        <w:guid w:val="{D6A7DD7F-4969-42D1-8E20-FE0C569BBD10}"/>
      </w:docPartPr>
      <w:docPartBody>
        <w:p w:rsidR="00AD1999" w:rsidRDefault="00452D0C" w:rsidP="00452D0C">
          <w:pPr>
            <w:pStyle w:val="6C30B8A0D8534E25AE3302AACAC8D033"/>
          </w:pPr>
          <w:r>
            <w:rPr>
              <w:color w:val="2F5496" w:themeColor="accent1" w:themeShade="BF"/>
            </w:rPr>
            <w:t>[Nome della società]</w:t>
          </w:r>
        </w:p>
      </w:docPartBody>
    </w:docPart>
    <w:docPart>
      <w:docPartPr>
        <w:name w:val="89955B5A2FEE46DF9B9BF5565C9CC316"/>
        <w:category>
          <w:name w:val="Generale"/>
          <w:gallery w:val="placeholder"/>
        </w:category>
        <w:types>
          <w:type w:val="bbPlcHdr"/>
        </w:types>
        <w:behaviors>
          <w:behavior w:val="content"/>
        </w:behaviors>
        <w:guid w:val="{CE4F3BCE-6795-47AA-A465-B6A42CC0D11D}"/>
      </w:docPartPr>
      <w:docPartBody>
        <w:p w:rsidR="00AD1999" w:rsidRDefault="00452D0C" w:rsidP="00452D0C">
          <w:pPr>
            <w:pStyle w:val="89955B5A2FEE46DF9B9BF5565C9CC316"/>
          </w:pPr>
          <w:r>
            <w:rPr>
              <w:color w:val="2F5496" w:themeColor="accent1" w:themeShade="BF"/>
            </w:rPr>
            <w:t>[Sottotitolo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0C"/>
    <w:rsid w:val="00001988"/>
    <w:rsid w:val="00020D9F"/>
    <w:rsid w:val="000E5404"/>
    <w:rsid w:val="001022AA"/>
    <w:rsid w:val="0013018E"/>
    <w:rsid w:val="00155411"/>
    <w:rsid w:val="00182A91"/>
    <w:rsid w:val="001A4A16"/>
    <w:rsid w:val="001C537E"/>
    <w:rsid w:val="002A308B"/>
    <w:rsid w:val="002E2035"/>
    <w:rsid w:val="003728BE"/>
    <w:rsid w:val="00452D0C"/>
    <w:rsid w:val="00495219"/>
    <w:rsid w:val="004B2F03"/>
    <w:rsid w:val="004B6BE4"/>
    <w:rsid w:val="004D7F30"/>
    <w:rsid w:val="00503B8F"/>
    <w:rsid w:val="005C0562"/>
    <w:rsid w:val="005D494A"/>
    <w:rsid w:val="005F7BEF"/>
    <w:rsid w:val="00696102"/>
    <w:rsid w:val="006D4882"/>
    <w:rsid w:val="007E2429"/>
    <w:rsid w:val="008D38B1"/>
    <w:rsid w:val="00AD1999"/>
    <w:rsid w:val="00B26893"/>
    <w:rsid w:val="00CB432B"/>
    <w:rsid w:val="00D36CBB"/>
    <w:rsid w:val="00D72174"/>
    <w:rsid w:val="00D921C0"/>
    <w:rsid w:val="00E41C05"/>
    <w:rsid w:val="00F607F6"/>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C30B8A0D8534E25AE3302AACAC8D033">
    <w:name w:val="6C30B8A0D8534E25AE3302AACAC8D033"/>
    <w:rsid w:val="00452D0C"/>
  </w:style>
  <w:style w:type="paragraph" w:customStyle="1" w:styleId="89955B5A2FEE46DF9B9BF5565C9CC316">
    <w:name w:val="89955B5A2FEE46DF9B9BF5565C9CC316"/>
    <w:rsid w:val="00452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10928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[TITOLO]</vt:lpstr>
    </vt:vector>
  </TitlesOfParts>
  <Company>CANOL S.R.L. a socio unico</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subject>Cookie Policy sito</dc:subject>
  <dc:creator>Prospettiva Diritto</dc:creator>
  <cp:keywords/>
  <dc:description/>
  <cp:lastModifiedBy>Clara Rigon</cp:lastModifiedBy>
  <cp:revision>2</cp:revision>
  <cp:lastPrinted>2025-09-29T08:21:00Z</cp:lastPrinted>
  <dcterms:created xsi:type="dcterms:W3CDTF">2026-01-14T10:44:00Z</dcterms:created>
  <dcterms:modified xsi:type="dcterms:W3CDTF">2026-01-14T10:44:00Z</dcterms:modified>
</cp:coreProperties>
</file>